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0CA7EB57" wp14:editId="03217F8E">
            <wp:extent cx="6247200" cy="884582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842" cy="88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noProof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3DF97715" wp14:editId="54B4C05D">
            <wp:extent cx="6056630" cy="86296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1" b="878"/>
                    <a:stretch/>
                  </pic:blipFill>
                  <pic:spPr bwMode="auto">
                    <a:xfrm>
                      <a:off x="0" y="0"/>
                      <a:ext cx="6078630" cy="866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B0" w:rsidRPr="001A740B" w:rsidRDefault="00B570B0" w:rsidP="008F7F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0B0" w:rsidRPr="001A740B" w:rsidRDefault="00B570B0" w:rsidP="00B5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В высшем учебном заведении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изическая культура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 xml:space="preserve">относится к дополнительным видам обучения в учебных планах всех специальностей и 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учитывает требования, предъявляемые экономическими, социальными и экологическими условиями проживания и обучения.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Целью дисциплины является сохранение и укрепление здоровья студентов и развитие физических качеств в рамках формирования всесторонне развитой личности.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Задачами дисциплины являются: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усвоение студентами роли физической культуры в развитии человека;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анализ теоретико-методических основ физической культуры в формировании здорового образа жизни;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обеспечение, сохранение и укрепление здоровья;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развитие и совершенствование психофизических способностей и качеств.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роль физической культуры в развитии человека и подготовке специалиста;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теоретико-методические основы физической культуры и здорового образа жизни;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возрастно-половые различия в физиологических реакциях на физическую нагрузку;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механизм влияния двигательной активности на повышение устойчивости организма к неблагоприятным факторам внешней среды.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– оценивать функциональное состояние организма в покое, под влиянием физической нагрузки различной направленности и в периоды восстановления;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использовать опыт физкультурно-спортивной деятельности для достижения жизненных и профессиональных целей.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физиологическими знаниями для планирования и проведения основных видов физкультурно-оздоровительных занятий с детьми, подростками и взрослыми людьми;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методами и средствами процессов восстановления.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«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Физическая  культура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» студенты должны овладеть: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академическими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АК-1. Уметь применять базовые научно-теоретические знания для решения теоретических и практических задач.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АК-2. Владеть системным и сравнительным анализом.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АК-3. Владеть исследовательскими навыками.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АК-4. Уметь работать самостоятельно.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АК-5. Быть способным порождать новые идеи (обладать креативностью).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АК-6. Владеть междисциплинарным подходом при решении проблем.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АК-8. Обладать навыками устной и письменной коммуникации.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АК-9. Уметь учиться, повышать свою квалификацию в течение всей жизни.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социально-личностными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СЛК-1. Обладать качествами гражданственности.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СЛК-2. Быть способным к социальному взаимодействию.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СЛК-3. Обладать способностью к межличностным коммуникациям.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 xml:space="preserve">СЛК-4. Владеть навыками </w:t>
      </w:r>
      <w:proofErr w:type="spellStart"/>
      <w:r w:rsidRPr="001A740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A7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СЛК-5. Быть способным к критике и самокритике.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СЛК-6. Уметь работать в команде.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СЛК-7. Формировать и аргументировать собственные суждения и профессиональную позицию.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8.Уметь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практической деятельности основы законодательства и правовых норм.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СЛК-10. Проявлять инициативу и креативность, в том числе в нестандартных ситуациях.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ПК-1. Формировать физическую культуру личности;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ПК-2. Формировать гуманистическое мировоззрение, нравственное сознание и нравственное поведение;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ПК-3. Воспитывать ответственность за результаты учебной деятельности;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ПК-4. Формировать у занимающихся систему научных знаний, умений, навыков и готовность к их использованию в процессе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ПК-5. Осваивать и использовать современные научно обоснованные методики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ПК-6. Работать с научно-методической литературой;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–   ПК -7.  Проводить и 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контролировать  разные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формы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 ПК-8.  Выбирать и использовать средства и методы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ПК-9. Организовывать и проводить разнообразные формы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lastRenderedPageBreak/>
        <w:t>–  ПК-10. Использовать приемы формирования мотивации к занятиям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ПК-11. Контролировать и анализировать соревновательную деятельность;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ПК-12. 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ПК-13. Выбирать и использовать эффективные средства восстановления после физических нагрузок и травм;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ПК-14. Работать с нормативными правовыми актами и другими документами;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ПК-15. Анализировать и оценивать собранные данные;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ПК-16. Взаимодействовать со специалистами смежных профилей;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ПК-17. Вести переговоры с другими заинтересованными участниками;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ПК-18. Пользоваться глобальными информационными ресурсами, владеть современными средствами телекоммуникаций;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ПК-19. Нормировать и контролировать физическую нагрузку;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ПК-20. Организовывать и проводить соревнования, спортивно-массовые и физкультурно-оздоровительные мероприятия;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ПК-21. Организовывать активный отдых средствами физической культуры и спорта;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ПК-22. Обеспечивать безопасное проведение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–   ПК-23. Осуществлять пропаганду физической культуры, спорта и туризма, здорового образа жизни;</w:t>
      </w:r>
    </w:p>
    <w:p w:rsidR="00B570B0" w:rsidRPr="001A740B" w:rsidRDefault="00B570B0" w:rsidP="00B16B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Учебная программа учреждения высшего образования по учебной дисциплине</w:t>
      </w:r>
      <w:r w:rsidR="00D64EC5" w:rsidRPr="001A740B">
        <w:rPr>
          <w:rFonts w:ascii="Times New Roman" w:hAnsi="Times New Roman" w:cs="Times New Roman"/>
          <w:sz w:val="28"/>
          <w:szCs w:val="28"/>
        </w:rPr>
        <w:t xml:space="preserve"> 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культура»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4EC5" w:rsidRPr="001A740B">
        <w:rPr>
          <w:rFonts w:ascii="Times New Roman" w:hAnsi="Times New Roman" w:cs="Times New Roman"/>
          <w:sz w:val="28"/>
          <w:szCs w:val="28"/>
        </w:rPr>
        <w:t xml:space="preserve">сновное отделение (подготовительное отделение) </w:t>
      </w:r>
      <w:r w:rsidRPr="001A740B">
        <w:rPr>
          <w:rFonts w:ascii="Times New Roman" w:hAnsi="Times New Roman" w:cs="Times New Roman"/>
          <w:sz w:val="28"/>
          <w:szCs w:val="28"/>
        </w:rPr>
        <w:t>для всех специальностей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изучается студентами на первых трех курсах всех специальностей университета в объеме 4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часов учебных занятий (из них 12 часов лекционных и 4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часов практических занятий); контроль знаний осуществляется в форме зачета в каждом семестре.</w:t>
      </w:r>
    </w:p>
    <w:p w:rsidR="00B570B0" w:rsidRPr="001A740B" w:rsidRDefault="00B570B0" w:rsidP="00B5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1A740B" w:rsidRDefault="00B570B0" w:rsidP="00B570B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5" w:rsidRPr="001A740B" w:rsidRDefault="00D64EC5" w:rsidP="00B570B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7"/>
      <w:bookmarkEnd w:id="0"/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16485F" w:rsidRPr="001A740B" w:rsidRDefault="0016485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5F" w:rsidRPr="001A740B" w:rsidRDefault="0016485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>СЕМЕСТР 1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ЛЕКЦИОННЫЕ ЗАНЯТИЯ (П.З.)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1. Содержание физического воспитания в высших учебных заведениях.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2. Развитие физической культуры и спорта в Гомельской области.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занятие.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студентов по учебным отделениям в зависимости от состояния здоровья и физической подготовленности.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 (исходный уровень).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Ознакомление со средствами развития физических качеств (</w:t>
      </w:r>
      <w:r w:rsidR="003D5A4A" w:rsidRPr="001A740B">
        <w:rPr>
          <w:rFonts w:ascii="Times New Roman" w:eastAsia="Times New Roman" w:hAnsi="Times New Roman" w:cs="Times New Roman"/>
          <w:sz w:val="28"/>
          <w:szCs w:val="28"/>
        </w:rPr>
        <w:t>быстрота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, выносливость, гибкость, ловкость, сила).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технике физических упражнений, способствующих развитию физических качеств (общеразвивающие и специальные упражнения, обучение</w:t>
      </w:r>
      <w:bookmarkStart w:id="1" w:name="page9"/>
      <w:bookmarkEnd w:id="1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дыханию при выполнении упражнений и т.д.).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Понятие о методах развития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упражнений, направленных на развитие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Характеристика основных средств специальной физической подготовки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5976" w:rsidRPr="001A740B">
        <w:rPr>
          <w:rFonts w:ascii="Times New Roman" w:hAnsi="Times New Roman" w:cs="Times New Roman"/>
          <w:sz w:val="28"/>
          <w:szCs w:val="28"/>
        </w:rPr>
        <w:t xml:space="preserve">(гимнастика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), атлетическая гимнастика, спортивные игры, легкая атлетика, йога, плавание).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Базовые и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основные методики, применяемые для работы со студентами основного и подготовительного отделений</w:t>
      </w:r>
      <w:r w:rsidR="002C74CB" w:rsidRPr="001A74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(порядок отбора, последовательность выполнения, дозировка упражнений для основного и подготовительного отделений): гимнастика (</w:t>
      </w:r>
      <w:r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4CB"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); атлетическая гимнастика; спортивные игры; легкая атлетика; йога; плавание.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7C2BD5" w:rsidRPr="001A740B">
        <w:rPr>
          <w:rFonts w:ascii="Times New Roman" w:hAnsi="Times New Roman" w:cs="Times New Roman"/>
          <w:sz w:val="28"/>
          <w:szCs w:val="28"/>
        </w:rPr>
        <w:t>усвоения</w:t>
      </w:r>
      <w:r w:rsidR="007C2BD5">
        <w:rPr>
          <w:rFonts w:ascii="Times New Roman" w:hAnsi="Times New Roman" w:cs="Times New Roman"/>
          <w:sz w:val="28"/>
          <w:szCs w:val="28"/>
        </w:rPr>
        <w:t>,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 техники двигательных действий сп</w:t>
      </w:r>
      <w:r w:rsidR="007C2BD5">
        <w:rPr>
          <w:rFonts w:ascii="Times New Roman" w:hAnsi="Times New Roman" w:cs="Times New Roman"/>
          <w:sz w:val="28"/>
          <w:szCs w:val="28"/>
        </w:rPr>
        <w:t>ециальной физической подготовки.</w:t>
      </w:r>
      <w:r w:rsidRPr="001A740B">
        <w:rPr>
          <w:rFonts w:ascii="Times New Roman" w:hAnsi="Times New Roman" w:cs="Times New Roman"/>
          <w:sz w:val="28"/>
          <w:szCs w:val="28"/>
        </w:rPr>
        <w:t xml:space="preserve"> Подведение итогов первого семестра. Ознакомление с зачетными требованиями.</w:t>
      </w:r>
    </w:p>
    <w:p w:rsidR="00D3256F" w:rsidRPr="001A740B" w:rsidRDefault="00D3256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92D" w:rsidRDefault="008B792D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Pr="001A740B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92D" w:rsidRPr="001A740B" w:rsidRDefault="008B792D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СЕМЕСТР 2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занятиях по физической культуре и спорту.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Определение задач на семестр.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современным методикам ЗОЖ.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Техника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 гимнастика (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 xml:space="preserve">аэробика, 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Комплексы упражнений узконаправленного характера.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Комплексы упражнений, направленных на развитие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Развития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3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ЛЕКЦИОННЫЕ ЗАНЯТИЯ 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(Л.З.)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</w:t>
      </w:r>
      <w:r w:rsidR="007C2BD5" w:rsidRPr="001A740B">
        <w:rPr>
          <w:rFonts w:ascii="Times New Roman" w:hAnsi="Times New Roman" w:cs="Times New Roman"/>
          <w:sz w:val="28"/>
          <w:szCs w:val="28"/>
        </w:rPr>
        <w:t>3.</w:t>
      </w:r>
      <w:r w:rsidR="007C2BD5" w:rsidRPr="001A740B">
        <w:rPr>
          <w:rFonts w:ascii="Times New Roman" w:hAnsi="Times New Roman" w:cs="Times New Roman"/>
          <w:bCs/>
          <w:sz w:val="28"/>
          <w:szCs w:val="28"/>
        </w:rPr>
        <w:t xml:space="preserve"> Врачебный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контроль и самоконтроль в процессе занятий физической культурой и спортом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</w:t>
      </w:r>
      <w:r w:rsidR="007C2BD5" w:rsidRPr="001A740B">
        <w:rPr>
          <w:rFonts w:ascii="Times New Roman" w:hAnsi="Times New Roman" w:cs="Times New Roman"/>
          <w:sz w:val="28"/>
          <w:szCs w:val="28"/>
        </w:rPr>
        <w:t>4. Влияние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физических нагрузок на организм занимающихся. Травматизм в процессе занятий физическими упражнениями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Организационное занятие.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Правила безопасного поведения на занятиях физической культурой.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Техника выполнения основных двигательных действий, направленным на формирование здорового образа жизни посредством общеразвивающих и специальных физических упражнений: гимнастика (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="007C2BD5"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оценке усвоения техники двигательных действий специальной физической подготовки.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Подведение итогов семестра. Ознакомление с зачетными требованиями.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0"/>
      <w:bookmarkStart w:id="3" w:name="page49"/>
      <w:bookmarkEnd w:id="2"/>
      <w:bookmarkEnd w:id="3"/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>СЕМЕСТР 4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занятиях по физической культуре.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5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Постановка целей и задач на год и семестр.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Правила безопасного поведения на занятиях физической культурой.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выполнения техники основным двигательным действиям, посредством общеразвивающих и специальных физических упражнений: гимнастика; атлетическая гимнастика; спортивные игры; легкая атлетика; йога; плавание</w:t>
      </w:r>
    </w:p>
    <w:p w:rsidR="002C74CB" w:rsidRPr="001A740B" w:rsidRDefault="002C74CB" w:rsidP="002C74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Совершенствование адаптационных возможностей организма средствами современных оздоровительных систем. </w:t>
      </w:r>
    </w:p>
    <w:p w:rsidR="002C74CB" w:rsidRPr="001A740B" w:rsidRDefault="002C74CB" w:rsidP="002C74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Закрепление способов применения игровых видов спорта: баскетбол; волейбол; футбол;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Закрепления </w:t>
      </w:r>
      <w:r w:rsidRPr="001A740B">
        <w:rPr>
          <w:rFonts w:ascii="Times New Roman" w:hAnsi="Times New Roman" w:cs="Times New Roman"/>
          <w:sz w:val="28"/>
          <w:szCs w:val="28"/>
        </w:rPr>
        <w:t>выполнения основных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Совершенствование способов применения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техники выполнения базовых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6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ЛЕКЦИОННЫЕ ЗАНЯТИЯ (Л.З.)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1A740B">
        <w:rPr>
          <w:rFonts w:ascii="Times New Roman" w:hAnsi="Times New Roman" w:cs="Times New Roman"/>
          <w:bCs/>
          <w:sz w:val="28"/>
          <w:szCs w:val="28"/>
        </w:rPr>
        <w:t>Принципы сбалансированного питания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1A740B">
        <w:rPr>
          <w:rFonts w:ascii="Times New Roman" w:hAnsi="Times New Roman" w:cs="Times New Roman"/>
          <w:iCs/>
          <w:sz w:val="28"/>
          <w:szCs w:val="28"/>
        </w:rPr>
        <w:t>Гигиеническое обеспечение при проведении занятий по физической культуре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занятиях по физической культуре и спорту. Определение задач на семестр.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Физическая культура в научной организации труда: виды, условия и характер труда; режим труда и отдыха; рекреативные функции физической культуры.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средств физической культуры и спорта для совершенствования двигательных и функциональных возможностей организма.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Адаптация организма к различным нагрузкам. Основы индивидуально-направленной физической культуры студента.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Правила разработки комплексов физических упражнений в зависимости от функциональных возможностей и уровня подготовленности организма.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организма. Ознакомление с основами организации соревнований по массовым видам спорта и их судейства.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Закрепление умений в технической и тактической подготовке по видам спорта, развитие двигательных способностей: баскетбол; волейбол; </w:t>
      </w:r>
      <w:bookmarkStart w:id="4" w:name="_GoBack"/>
      <w:bookmarkEnd w:id="4"/>
      <w:r w:rsidR="007C2BD5" w:rsidRPr="001A740B">
        <w:rPr>
          <w:rFonts w:ascii="Times New Roman" w:hAnsi="Times New Roman" w:cs="Times New Roman"/>
          <w:sz w:val="28"/>
          <w:szCs w:val="28"/>
        </w:rPr>
        <w:t>футбол; настольный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Закрепление выполнения базовых и основных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элементов технической и тактической подготовки по видам спорта, развитие двигательных способностей: баскетбол; волейбол; футбол;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основных двигательных действий, посредством общеразвивающих и специальных физических упражнений: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и совершенствование техники физических упражнений, необходимых для осуществления профессиональной деятельности.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методиками профессионально-прикладной физической культуры в контексте будущей профессии: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 Ознакомление с зачетными требованиями.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года, курса обучения.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68A" w:rsidRDefault="00BE268A" w:rsidP="00BE268A">
      <w:pPr>
        <w:keepNext/>
        <w:jc w:val="center"/>
        <w:rPr>
          <w:b/>
          <w:sz w:val="28"/>
        </w:rPr>
        <w:sectPr w:rsidR="00BE268A" w:rsidSect="009A523A">
          <w:footerReference w:type="default" r:id="rId10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BE268A" w:rsidRDefault="00BE268A" w:rsidP="00BE268A">
      <w:pPr>
        <w:keepNext/>
        <w:jc w:val="center"/>
        <w:rPr>
          <w:b/>
          <w:sz w:val="22"/>
          <w:szCs w:val="22"/>
        </w:rPr>
      </w:pPr>
    </w:p>
    <w:p w:rsidR="00F2196E" w:rsidRDefault="00F2196E">
      <w:pPr>
        <w:ind w:left="113" w:right="113"/>
        <w:jc w:val="center"/>
        <w:rPr>
          <w:rFonts w:ascii="Times New Roman" w:hAnsi="Times New Roman" w:cs="Times New Roman"/>
          <w:sz w:val="22"/>
          <w:szCs w:val="22"/>
          <w:lang w:eastAsia="en-US"/>
        </w:rPr>
        <w:sectPr w:rsidR="00F2196E" w:rsidSect="00F2196E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3256F" w:rsidRPr="00D3256F" w:rsidRDefault="00D3256F" w:rsidP="00D3256F">
      <w:pPr>
        <w:keepNext/>
        <w:jc w:val="center"/>
        <w:rPr>
          <w:rFonts w:ascii="Times New Roman" w:hAnsi="Times New Roman" w:cs="Times New Roman"/>
          <w:b/>
          <w:sz w:val="28"/>
        </w:rPr>
      </w:pPr>
      <w:r w:rsidRPr="00D3256F">
        <w:rPr>
          <w:rFonts w:ascii="Times New Roman" w:hAnsi="Times New Roman" w:cs="Times New Roman"/>
          <w:b/>
          <w:sz w:val="28"/>
        </w:rPr>
        <w:lastRenderedPageBreak/>
        <w:t xml:space="preserve">УЧЕБНО-МЕТОДИЧЕСКАЯ КАРТА </w:t>
      </w:r>
    </w:p>
    <w:p w:rsidR="00D3256F" w:rsidRPr="00D3256F" w:rsidRDefault="00D3256F" w:rsidP="00D3256F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215"/>
        <w:gridCol w:w="513"/>
        <w:gridCol w:w="621"/>
        <w:gridCol w:w="567"/>
        <w:gridCol w:w="426"/>
        <w:gridCol w:w="426"/>
        <w:gridCol w:w="424"/>
        <w:gridCol w:w="2409"/>
      </w:tblGrid>
      <w:tr w:rsidR="00D3256F" w:rsidRPr="00D3256F" w:rsidTr="00D3256F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Номер раздела, темы, занятия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аудиторных часов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часов УСР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Форма контроля знаний</w:t>
            </w:r>
          </w:p>
        </w:tc>
      </w:tr>
      <w:tr w:rsidR="00D3256F" w:rsidRPr="00D3256F" w:rsidTr="00D3256F">
        <w:trPr>
          <w:trHeight w:val="27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Семинарские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лабораторные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иное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Всего часов за курс обучения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1 курс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1.1 Цель, задачи и формы физического воспитания студентов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1.2 Основные понятия теории физической культуры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1.3 Физические качества и методика их развития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1.4 Структура занятия по физическому воспитанию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Тема 2.</w:t>
            </w: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Физической культуры и спорта в Гомельской области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 Исторический очерк олимпийского движения на Гомельщине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П.З.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1.1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val="en-US" w:eastAsia="en-US"/>
              </w:rPr>
              <w:t>-1.2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Организационное занятие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Постановка целей и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задач на учебный год. 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Распределение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>
            <w:pPr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общей физической культуры. Особенности физических нагрузок на занятиях по физической культуре  Понятие общей физической подготовки. Аэробные упражнения циклической направленности, используемые в оздоровительной физической культуре. Профилактическая эффективность циклических аэробных упражнений. Основы методики занятий </w:t>
            </w: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циклическими упражнениями. Дозирование нагрузок по интенсивности, продолжительности, частоте занятий в недельном цикле и по продолжительности интервалов отдыха. Врачебный контроль и самоконтроль при занятиях циклическими упражнениями. Перечень противопоказаний для занятий. Обучение основам техники. Обучение правилам дыхания. Варьирование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 (исходный уровень)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развития физических качеств (скорость, выносливость, гибкость, ловкость, сила). Обучение технике физических упражнений, способствующих развитию физических качеств (общеразвивающие и специальные упражнения, обучение дыханию при выполнении упражнений и т.д.)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упражнений, направленных на развитие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статического и динамического характера;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 предметами, без предметов.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1.15-1.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Увеличение объема и/или интенсивности средств развития физических качеств.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увеличения величины и интенсивности нагрузки: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-выполнение комплексов общеразвивающих упражнений;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тренажерах;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гимнастических и вспомогательных снарядах.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Характеристика основных средств специальной физической подготовки (гимнастика, атлетическая гимнастика, спортивные игры, легкая атлетика, йога, плавание).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Оздоровительная роль физических упражнений. Методы восстановления организма.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технике выполнения базовых и основных двигательных действий специальной физической подготовки: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spacing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1.25-1.34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 специальной физической подготовки: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Обучение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1.35-1.36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Формирование ЗОЖ у студентов основного и подготовительного отделений средствами физической культуры. Физические упражнения, как средство самореализации.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2.1-2.2.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Определение задач на семестр.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Физкультурно-оздоровительная и спортивная деятельность студентов основного и подготовительного отделений в формировании здорового образа жизни.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современным методикам ЗОЖ.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Естественнонаучные основы физического воспитания и контроль физического состояния организма: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−организм человека как единая биологическая система;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−возрастные закономерности развития, кризисные периоды;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−основные физиологические механизмы адаптации к физическим нагрузкам.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правилам разработки методик применения физических упражнений с учетом индивидуальных особенностей.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2.3-2.8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2.9-2.17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базовым и основным двигательным действиям, направленным на формирование здорового образа жизни,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2.18-2.26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упражнений, направленных на развитие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-ОРУ статического и динамического характера;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ОРУ с предметами, без предметов.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1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2.27-2.34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базовым и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2.35-2.36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Default="00D3256F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  <w:p w:rsidR="00F819A9" w:rsidRDefault="00F819A9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F819A9" w:rsidRPr="00F819A9" w:rsidRDefault="00F81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lastRenderedPageBreak/>
              <w:t>2 курс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3.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 Врачебный контроль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З.2 Функциональное состояние организма и его оценка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4.Влияние физических нагрузок на организм занимающихся. Травматизм в процессе занятий физическими упражнениями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 Разновидности травм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Организационное занятие. Постановка целей и задач на год и семестр.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Сущность физической культуры и спорта в УВО.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Общая физическая подготовка.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3.2-3.3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3.4.-3.11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умению по разработке и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3.12-3.20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плавание.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3.21-3.34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способам применения игровых видов спорта для совершенствования физических качеств.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базовых и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tabs>
                <w:tab w:val="left" w:pos="55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3.35-3.36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Определение задач на семестр.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4.2-4.10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двигательных способностей с помощью средств современных оздоровительных систем.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Основы методики самостоятельных занятий: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−принцип целостности организма и его взаимосвязь с окружающей средой;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−понятие «адаптация»;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−задачи и формы самостоятельных занятий;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−оптимальная интенсивность нагрузки по ЧСС;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−содержание самостоятельных занятий физическими упражнениями.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способам применения игровых видов спорта для совершенствования физических качеств. 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2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4.11-4.19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- йога и пр.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-бадминтон и др.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4.20-4.28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4.29-4.34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 xml:space="preserve">-плавание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3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4.35-4.36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3 курс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Постановка целей и задач на год и семестр.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Сущность физической культуры и спорта в УВО. Общая физическая подготовка. 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Вводное 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5.2-5.3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5.4-5.13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техники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адаптационных возможностей организма средствами современных оздоровительных систем.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5.14-5.23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Закрепление способов применения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Закрепление </w:t>
            </w:r>
            <w:r w:rsidRPr="00D3256F">
              <w:rPr>
                <w:rFonts w:ascii="Times New Roman" w:hAnsi="Times New Roman" w:cs="Times New Roman"/>
                <w:lang w:eastAsia="en-US"/>
              </w:rPr>
              <w:t>выполнения основным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, применяемых в современных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5.24-5.34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способов применения игровых видов спорта.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техники выполнения базовых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5.35-5.36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3"/>
              <w:rPr>
                <w:snapToGrid w:val="0"/>
                <w:color w:val="000000"/>
                <w:szCs w:val="24"/>
                <w:lang w:eastAsia="en-US"/>
              </w:rPr>
            </w:pPr>
            <w:r w:rsidRPr="00D3256F">
              <w:rPr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5. 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Принципы сбалансированного питания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5.1 Гигиена питания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5.2 Белки. Жиры. Углеводы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5.3 Витамины. Минералы и микроэлементы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 Сохранение витаминов круглый год</w:t>
            </w:r>
          </w:p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  <w:r w:rsidRPr="00D3256F">
              <w:rPr>
                <w:rFonts w:eastAsia="Calibri"/>
                <w:szCs w:val="24"/>
                <w:lang w:eastAsia="en-US"/>
              </w:rPr>
              <w:t>5.5 Основной обмен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6. </w:t>
            </w:r>
            <w:r w:rsidRPr="00D3256F">
              <w:rPr>
                <w:rFonts w:ascii="Times New Roman" w:hAnsi="Times New Roman" w:cs="Times New Roman"/>
                <w:iCs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6.2 Гигиенические требования к одежде и обуви</w:t>
            </w:r>
          </w:p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  <w:r w:rsidRPr="00D3256F">
              <w:rPr>
                <w:iCs/>
                <w:szCs w:val="24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 Определение задач на семестр Физическая культура в научной организации труда: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−виды, условия и характер труда;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−режим труда и отдыха;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−рекреативные функции физической культуры.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Применение средств физической культуры и спорта для совершенствования двигательных и </w:t>
            </w: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функциональных возможностей организма.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Адаптация организма к различным нагрузкам. Основы индивидуально-направленной физической культуры студента.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разработки комплексов физических упражнений в зависимости от функциональных возможностей и уровня подготовленности организма.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занятие.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6.2-6.6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 основами организации соревнований по массовым видам спорта и их судейства.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умений в технической и тактической подготовке по видам спорта, развитие двигательных способностей: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tabs>
                <w:tab w:val="left" w:pos="710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 7-6.15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элементов технической и тактической подготовки по видам спорта, развитие двигательных способностей: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6.16-6.20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Закрепление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выполнения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6.21-6.29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6.30-6.34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и совершенствование техники физических упражнений, необходимых для осуществления профессиональной деятельности.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Овладение методиками профессионально-прикладной физической культуры в контексте будущей профессии.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6.35-6.36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 зачетными требованиями.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Подведение итогов семестра и учебного года, курса обучения.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A01FE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Итоги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D3256F" w:rsidRDefault="00D3256F" w:rsidP="00D3256F">
      <w:pPr>
        <w:rPr>
          <w:rFonts w:eastAsia="Times New Roman"/>
          <w:sz w:val="24"/>
          <w:szCs w:val="24"/>
        </w:rPr>
      </w:pPr>
    </w:p>
    <w:p w:rsidR="00BE268A" w:rsidRDefault="00BE268A" w:rsidP="00BE268A">
      <w:pPr>
        <w:rPr>
          <w:rFonts w:eastAsia="Times New Roman"/>
          <w:sz w:val="24"/>
          <w:szCs w:val="24"/>
        </w:rPr>
      </w:pPr>
    </w:p>
    <w:p w:rsidR="002D503B" w:rsidRDefault="002D503B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F2196E" w:rsidRDefault="00F2196E" w:rsidP="009A523A">
      <w:pPr>
        <w:ind w:firstLine="567"/>
        <w:jc w:val="both"/>
        <w:sectPr w:rsidR="00F2196E" w:rsidSect="00F2196E">
          <w:pgSz w:w="16838" w:h="11906" w:orient="landscape"/>
          <w:pgMar w:top="1418" w:right="567" w:bottom="907" w:left="567" w:header="709" w:footer="709" w:gutter="0"/>
          <w:cols w:space="708"/>
          <w:docGrid w:linePitch="360"/>
        </w:sectPr>
      </w:pPr>
    </w:p>
    <w:p w:rsidR="00CD4568" w:rsidRPr="00CD4568" w:rsidRDefault="00CD4568" w:rsidP="00CD4568">
      <w:pPr>
        <w:keepNext/>
        <w:jc w:val="center"/>
        <w:rPr>
          <w:rFonts w:ascii="Times New Roman" w:hAnsi="Times New Roman" w:cs="Times New Roman"/>
          <w:b/>
          <w:sz w:val="28"/>
        </w:rPr>
      </w:pPr>
      <w:r w:rsidRPr="00CD4568">
        <w:rPr>
          <w:rFonts w:ascii="Times New Roman" w:hAnsi="Times New Roman" w:cs="Times New Roman"/>
          <w:b/>
          <w:sz w:val="28"/>
        </w:rPr>
        <w:lastRenderedPageBreak/>
        <w:t>НФОРМАЦИОННО – МЕТОДИЧЕСКАЯ ЧАСТЬ</w:t>
      </w:r>
    </w:p>
    <w:p w:rsidR="00CD4568" w:rsidRPr="00CD4568" w:rsidRDefault="00CD4568" w:rsidP="00CD4568">
      <w:pPr>
        <w:keepNext/>
        <w:jc w:val="center"/>
        <w:rPr>
          <w:rFonts w:ascii="Times New Roman" w:hAnsi="Times New Roman" w:cs="Times New Roman"/>
          <w:b/>
          <w:sz w:val="28"/>
        </w:rPr>
      </w:pPr>
    </w:p>
    <w:p w:rsidR="00CD4568" w:rsidRPr="00C82BED" w:rsidRDefault="00CD4568" w:rsidP="00CD4568">
      <w:pPr>
        <w:keepNext/>
        <w:keepLines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Форма контроля знаний</w:t>
      </w:r>
    </w:p>
    <w:p w:rsidR="00CD4568" w:rsidRPr="00CD4568" w:rsidRDefault="00CD4568" w:rsidP="00CD4568">
      <w:pPr>
        <w:keepNext/>
        <w:keepLines/>
        <w:jc w:val="both"/>
        <w:rPr>
          <w:rFonts w:ascii="Times New Roman" w:hAnsi="Times New Roman" w:cs="Times New Roman"/>
          <w:i/>
          <w:sz w:val="28"/>
        </w:rPr>
      </w:pPr>
    </w:p>
    <w:p w:rsidR="00CD4568" w:rsidRPr="00CD4568" w:rsidRDefault="00CD4568" w:rsidP="00CD4568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sz w:val="28"/>
        </w:rPr>
        <w:t>Тестовые задания.</w:t>
      </w:r>
    </w:p>
    <w:p w:rsidR="00CD4568" w:rsidRPr="00CD4568" w:rsidRDefault="00CD4568" w:rsidP="00CD4568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CD4568">
        <w:rPr>
          <w:rFonts w:ascii="Times New Roman" w:hAnsi="Times New Roman" w:cs="Times New Roman"/>
          <w:sz w:val="28"/>
        </w:rPr>
        <w:t>Зачет</w:t>
      </w:r>
      <w:r w:rsidR="00DD301D">
        <w:rPr>
          <w:rFonts w:ascii="Times New Roman" w:hAnsi="Times New Roman" w:cs="Times New Roman"/>
          <w:sz w:val="28"/>
        </w:rPr>
        <w:t xml:space="preserve"> </w:t>
      </w:r>
      <w:r w:rsidRPr="00CD4568">
        <w:rPr>
          <w:rFonts w:ascii="Times New Roman" w:hAnsi="Times New Roman" w:cs="Times New Roman"/>
          <w:sz w:val="28"/>
        </w:rPr>
        <w:t xml:space="preserve">(5 </w:t>
      </w:r>
      <w:r w:rsidR="00DD301D">
        <w:rPr>
          <w:rFonts w:ascii="Times New Roman" w:hAnsi="Times New Roman" w:cs="Times New Roman"/>
          <w:sz w:val="28"/>
        </w:rPr>
        <w:t>часов в каждом семестре; всего 3</w:t>
      </w:r>
      <w:r w:rsidRPr="00CD4568">
        <w:rPr>
          <w:rFonts w:ascii="Times New Roman" w:hAnsi="Times New Roman" w:cs="Times New Roman"/>
          <w:sz w:val="28"/>
        </w:rPr>
        <w:t>0 часов за 1-</w:t>
      </w:r>
      <w:r w:rsidR="00DD301D">
        <w:rPr>
          <w:rFonts w:ascii="Times New Roman" w:hAnsi="Times New Roman" w:cs="Times New Roman"/>
          <w:sz w:val="28"/>
        </w:rPr>
        <w:t>6</w:t>
      </w:r>
      <w:r w:rsidRPr="00CD4568">
        <w:rPr>
          <w:rFonts w:ascii="Times New Roman" w:hAnsi="Times New Roman" w:cs="Times New Roman"/>
          <w:sz w:val="28"/>
        </w:rPr>
        <w:t xml:space="preserve"> семестр)</w:t>
      </w:r>
      <w:r w:rsidRPr="00CD4568">
        <w:rPr>
          <w:rFonts w:ascii="Times New Roman" w:hAnsi="Times New Roman" w:cs="Times New Roman"/>
          <w:i/>
          <w:sz w:val="28"/>
        </w:rPr>
        <w:t>.</w:t>
      </w:r>
    </w:p>
    <w:p w:rsidR="00CD4568" w:rsidRPr="00CD4568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p w:rsidR="00CD4568" w:rsidRPr="00C82BED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Примерный перечень тестов по дисциплине</w:t>
      </w:r>
    </w:p>
    <w:p w:rsidR="00CD4568" w:rsidRPr="00CD4568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5BED" w:rsidRPr="00CD4568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4A1BD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  <w:r w:rsidR="004A1BD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A1BD7" w:rsidRPr="004A1BD7">
              <w:rPr>
                <w:rFonts w:ascii="Times New Roman" w:hAnsi="Times New Roman" w:cs="Times New Roman"/>
                <w:b/>
                <w:sz w:val="22"/>
                <w:szCs w:val="22"/>
              </w:rPr>
              <w:t>юноши</w:t>
            </w:r>
            <w:r w:rsidRPr="00CD456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65BED" w:rsidRPr="00CD4568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CD4568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265BED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D3256F" w:rsidTr="00CD4568">
        <w:trPr>
          <w:cantSplit/>
          <w:trHeight w:val="12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1000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D71ACA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CD4568" w:rsidRPr="00D3256F" w:rsidTr="003339AA">
        <w:trPr>
          <w:cantSplit/>
          <w:trHeight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r w:rsidR="003F0FCA">
              <w:rPr>
                <w:rFonts w:ascii="Times New Roman" w:hAnsi="Times New Roman" w:cs="Times New Roman"/>
                <w:sz w:val="22"/>
                <w:szCs w:val="22"/>
              </w:rPr>
              <w:t>ибание и разгибание рук в упоре</w:t>
            </w:r>
            <w:r w:rsidR="00AC086E" w:rsidRPr="00D71ACA">
              <w:rPr>
                <w:rFonts w:ascii="Times New Roman" w:hAnsi="Times New Roman" w:cs="Times New Roman"/>
                <w:sz w:val="22"/>
                <w:szCs w:val="22"/>
              </w:rPr>
              <w:t xml:space="preserve"> на брусьях</w:t>
            </w: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D4568" w:rsidRPr="00D3256F" w:rsidRDefault="00CD4568" w:rsidP="00CD4568">
            <w:pPr>
              <w:keepNext/>
              <w:keepLines/>
              <w:ind w:left="-108"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  <w:p w:rsidR="00CD4568" w:rsidRPr="00AC086E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D3256F" w:rsidRDefault="00CD4568" w:rsidP="00CD4568">
      <w:pPr>
        <w:keepNext/>
        <w:keepLine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35"/>
        <w:gridCol w:w="683"/>
        <w:gridCol w:w="709"/>
        <w:gridCol w:w="708"/>
        <w:gridCol w:w="709"/>
        <w:gridCol w:w="709"/>
      </w:tblGrid>
      <w:tr w:rsidR="00265BED" w:rsidRPr="00D3256F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Оценка в баллах (</w:t>
            </w:r>
            <w:r w:rsidRPr="00D3256F">
              <w:rPr>
                <w:rFonts w:ascii="Times New Roman" w:hAnsi="Times New Roman" w:cs="Times New Roman"/>
                <w:b/>
                <w:sz w:val="22"/>
                <w:szCs w:val="22"/>
              </w:rPr>
              <w:t>девушки)</w:t>
            </w:r>
          </w:p>
        </w:tc>
      </w:tr>
      <w:tr w:rsidR="00265BED" w:rsidRPr="00D3256F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D3256F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D3256F" w:rsidTr="00CD4568">
        <w:trPr>
          <w:cantSplit/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из положения лежа на спине, 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CD4568" w:rsidRPr="00D3256F" w:rsidTr="00CD456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  <w:p w:rsidR="00265BED" w:rsidRPr="00D3256F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>Сгибание, разгибание рук в упоре</w:t>
            </w:r>
            <w:r w:rsidR="00AB66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лежа</w:t>
            </w: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(девушки).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65BED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CD4568" w:rsidRDefault="00CD4568" w:rsidP="00CD4568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4568" w:rsidRPr="00CD4568" w:rsidRDefault="00CD4568" w:rsidP="00CD4568">
      <w:pPr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68">
        <w:rPr>
          <w:rFonts w:ascii="Times New Roman" w:hAnsi="Times New Roman" w:cs="Times New Roman"/>
          <w:sz w:val="28"/>
          <w:szCs w:val="28"/>
        </w:rPr>
        <w:t>Условия выполнения зачетных нормативов для оценки физической подготовленности студентов основного отделения.</w:t>
      </w:r>
    </w:p>
    <w:p w:rsidR="00CD4568" w:rsidRPr="00CD4568" w:rsidRDefault="00CD4568" w:rsidP="00212A18">
      <w:pPr>
        <w:pStyle w:val="1"/>
        <w:keepLines/>
        <w:ind w:firstLine="540"/>
        <w:jc w:val="both"/>
        <w:rPr>
          <w:b/>
          <w:i/>
        </w:rPr>
      </w:pPr>
    </w:p>
    <w:p w:rsidR="00CD4568" w:rsidRPr="00652C28" w:rsidRDefault="00CD4568" w:rsidP="00A40FA9">
      <w:pPr>
        <w:pStyle w:val="1"/>
        <w:ind w:firstLine="540"/>
        <w:jc w:val="both"/>
        <w:rPr>
          <w:b/>
          <w:i/>
        </w:rPr>
      </w:pPr>
      <w:r w:rsidRPr="00CD4568">
        <w:rPr>
          <w:b/>
          <w:i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CD4568">
          <w:rPr>
            <w:b/>
            <w:i/>
          </w:rPr>
          <w:t>100 м</w:t>
        </w:r>
      </w:smartTag>
      <w:r w:rsidRPr="00CD4568">
        <w:rPr>
          <w:b/>
          <w:i/>
        </w:rPr>
        <w:t>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атлетике. 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</w:t>
      </w:r>
      <w:r w:rsidRPr="00CD4568">
        <w:t>: время каждого студента фиксируется отдельным секундомером.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lastRenderedPageBreak/>
        <w:t>Требование безопасности:</w:t>
      </w:r>
      <w:r w:rsidRPr="00CD4568">
        <w:t xml:space="preserve"> забегу должна предшествовать разминка. Бежать надо в обуви, обеспечивающей хорошее сцепление с беговой дорожкой. </w:t>
      </w:r>
    </w:p>
    <w:p w:rsidR="00F819A9" w:rsidRPr="0016485F" w:rsidRDefault="00F819A9" w:rsidP="001A740B">
      <w:pPr>
        <w:pStyle w:val="31"/>
        <w:keepNext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 xml:space="preserve"> Бег </w:t>
      </w:r>
      <w:smartTag w:uri="urn:schemas-microsoft-com:office:smarttags" w:element="metricconverter">
        <w:smartTagPr>
          <w:attr w:name="ProductID" w:val="1000 м"/>
        </w:smartTagPr>
        <w:r w:rsidRPr="00CD4568">
          <w:rPr>
            <w:b/>
            <w:i/>
          </w:rPr>
          <w:t>1000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CD4568">
          <w:rPr>
            <w:b/>
            <w:i/>
          </w:rPr>
          <w:t>3000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5000 м"/>
        </w:smartTagPr>
        <w:r w:rsidRPr="00CD4568">
          <w:rPr>
            <w:b/>
            <w:i/>
          </w:rPr>
          <w:t>5000 м</w:t>
        </w:r>
      </w:smartTag>
      <w:r w:rsidRPr="00CD4568">
        <w:rPr>
          <w:b/>
          <w:i/>
        </w:rPr>
        <w:t xml:space="preserve"> (юноши); </w:t>
      </w:r>
      <w:smartTag w:uri="urn:schemas-microsoft-com:office:smarttags" w:element="metricconverter">
        <w:smartTagPr>
          <w:attr w:name="ProductID" w:val="500 м"/>
        </w:smartTagPr>
        <w:r w:rsidRPr="00CD4568">
          <w:rPr>
            <w:b/>
            <w:i/>
          </w:rPr>
          <w:t>500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2000 м"/>
        </w:smartTagPr>
        <w:r w:rsidRPr="00CD4568">
          <w:rPr>
            <w:b/>
            <w:i/>
          </w:rPr>
          <w:t>2000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CD4568">
          <w:rPr>
            <w:b/>
            <w:i/>
          </w:rPr>
          <w:t>3000 м</w:t>
        </w:r>
      </w:smartTag>
      <w:r w:rsidRPr="00CD4568">
        <w:rPr>
          <w:b/>
          <w:i/>
        </w:rPr>
        <w:t xml:space="preserve"> (девушки).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атлетике, по забегам. В забеге может принимать участие не более 12-15 студентов. Время каждого студента фиксируется по скользящему времени секундомера.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t>По команде «На старт!» студенты становятся к стартовой линии в положение высокого старта. Когда они готовы к старту, следует команда «Марш!» и они начинают бег, стараясь закончить дистанцию как можно быстрее.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</w:t>
      </w:r>
      <w:r w:rsidRPr="00CD4568">
        <w:t xml:space="preserve">: время каждого студента фиксируется по скользящему времени секундомера, с точностью до секунды.  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забегу должна предшествовать разминка. Перед забегом уточняется самочувствие студентов. В случае жалобы студента необходимо отстранить от бега. </w:t>
      </w: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Подтягивание (юноши).</w:t>
      </w:r>
    </w:p>
    <w:p w:rsidR="00CD4568" w:rsidRPr="00CD4568" w:rsidRDefault="00CD4568" w:rsidP="00A40FA9">
      <w:pPr>
        <w:pStyle w:val="31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вис хватом сверху, на высокой перекладине.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Выполнение:</w:t>
      </w:r>
      <w:r w:rsidRPr="00CD4568">
        <w:t xml:space="preserve"> подтягиваются до перехода подбородком перекладины, без пауз отдыха, раскачиваний и сгибания ног в коленях. Тело прямое, ноги сомкнуты.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Измерение:</w:t>
      </w:r>
      <w:r w:rsidRPr="00CD4568"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проверить надежность крепления перекладины, обеспечить страховку при подтягивании и приземлении.</w:t>
      </w: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Поднимание туловища из положения лежа на спине, руки за головой, ноги закреплены (девушки).</w:t>
      </w:r>
    </w:p>
    <w:p w:rsidR="00CD4568" w:rsidRPr="00CD4568" w:rsidRDefault="00CD4568" w:rsidP="00A40FA9">
      <w:pPr>
        <w:pStyle w:val="ac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</w:t>
      </w:r>
      <w:r w:rsidRPr="00CD4568">
        <w:t xml:space="preserve">: лежа, на спине, ноги согнуты в коленях, руки за головой. Партнер придерживает ноги за голеностопные суставы.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поднять туловище, локтями коснуться колен, после этого опуститься в </w:t>
      </w:r>
      <w:proofErr w:type="spellStart"/>
      <w:r w:rsidRPr="00CD4568">
        <w:rPr>
          <w:rFonts w:ascii="Times New Roman" w:hAnsi="Times New Roman" w:cs="Times New Roman"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. до касания лопатками пола.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засчитывается количество полных циклов, выполненных без пауз отдыха.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выполнять на жесткой, не скользящей подстилке (</w:t>
      </w:r>
      <w:proofErr w:type="spellStart"/>
      <w:r w:rsidRPr="00CD4568">
        <w:rPr>
          <w:rFonts w:ascii="Times New Roman" w:hAnsi="Times New Roman" w:cs="Times New Roman"/>
          <w:sz w:val="28"/>
        </w:rPr>
        <w:t>ворсолан</w:t>
      </w:r>
      <w:proofErr w:type="spellEnd"/>
      <w:r w:rsidRPr="00CD4568">
        <w:rPr>
          <w:rFonts w:ascii="Times New Roman" w:hAnsi="Times New Roman" w:cs="Times New Roman"/>
          <w:sz w:val="28"/>
        </w:rPr>
        <w:t>, татами, войлок, тонкий поролоновый коврик).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</w:rPr>
      </w:pP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</w:rPr>
      </w:pPr>
      <w:r w:rsidRPr="00CD4568">
        <w:rPr>
          <w:rFonts w:ascii="Times New Roman" w:hAnsi="Times New Roman" w:cs="Times New Roman"/>
          <w:b/>
          <w:i/>
          <w:sz w:val="28"/>
        </w:rPr>
        <w:t>Прыжок в длину с места.</w:t>
      </w:r>
    </w:p>
    <w:p w:rsidR="00CD4568" w:rsidRPr="00CD4568" w:rsidRDefault="00CD4568" w:rsidP="00A40FA9">
      <w:pPr>
        <w:pStyle w:val="ac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стойка ноги врозь, на ширине плеч, слегка согнуты, руки внизу свободно, носки у стартовой линии.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из приседа, отведя руки назад, разгибая ноги, взмах руками вперед-вверх, толчком ногами, полет и, выбрасывая ноги вперед, приземление на обе ноги.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дальности прыжка определяется расстоянием от отметки «0» до отметки приземления, расположенной ближе к стартовой линии.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lastRenderedPageBreak/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выполняется на полу в обуви, обеспечивающей плотное сцепление с полом при отталкивании.</w:t>
      </w:r>
    </w:p>
    <w:p w:rsidR="0016485F" w:rsidRPr="00652C28" w:rsidRDefault="0016485F" w:rsidP="001A740B">
      <w:pPr>
        <w:pStyle w:val="31"/>
        <w:keepNext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Сгибание рук (юноши).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 xml:space="preserve">упор в висе на руках на параллельных брусьях.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Выполнение:</w:t>
      </w:r>
      <w:r w:rsidRPr="00CD4568">
        <w:rPr>
          <w:rFonts w:ascii="Times New Roman" w:hAnsi="Times New Roman" w:cs="Times New Roman"/>
          <w:sz w:val="28"/>
        </w:rPr>
        <w:t xml:space="preserve"> сгибание-разгибание рук до угла 90</w:t>
      </w:r>
      <w:r w:rsidRPr="00CD4568">
        <w:rPr>
          <w:rFonts w:ascii="Times New Roman" w:hAnsi="Times New Roman" w:cs="Times New Roman"/>
          <w:sz w:val="28"/>
          <w:vertAlign w:val="superscript"/>
        </w:rPr>
        <w:t xml:space="preserve">0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количество полных циклов, выполненных без пауз отдыха, без раскачивания, сгибания ног и рывков.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брусьев, обеспечить страховку при сгибании-разгибании рук и приземлении.</w:t>
      </w:r>
    </w:p>
    <w:p w:rsidR="00CD4568" w:rsidRPr="00CD4568" w:rsidRDefault="00CD4568" w:rsidP="00A40FA9">
      <w:pPr>
        <w:pStyle w:val="4"/>
        <w:ind w:firstLine="540"/>
        <w:rPr>
          <w:b/>
          <w:i/>
        </w:rPr>
      </w:pPr>
    </w:p>
    <w:p w:rsidR="00CD4568" w:rsidRPr="00CD4568" w:rsidRDefault="00CD4568" w:rsidP="00A40FA9">
      <w:pPr>
        <w:pStyle w:val="4"/>
        <w:ind w:firstLine="540"/>
        <w:rPr>
          <w:b/>
          <w:i/>
        </w:rPr>
      </w:pPr>
      <w:r w:rsidRPr="00CD4568">
        <w:rPr>
          <w:b/>
          <w:i/>
        </w:rPr>
        <w:t>Подтягивание (девушки).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>.:</w:t>
      </w:r>
      <w:r w:rsidRPr="00CD4568">
        <w:rPr>
          <w:rFonts w:ascii="Times New Roman" w:hAnsi="Times New Roman" w:cs="Times New Roman"/>
          <w:sz w:val="28"/>
        </w:rPr>
        <w:t xml:space="preserve"> вис, лежа, хватом сверху, на низкой перекладине.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подтягиваются на руках до касания грудью перекладины, без </w:t>
      </w:r>
      <w:proofErr w:type="spellStart"/>
      <w:r w:rsidRPr="00CD4568">
        <w:rPr>
          <w:rFonts w:ascii="Times New Roman" w:hAnsi="Times New Roman" w:cs="Times New Roman"/>
          <w:sz w:val="28"/>
        </w:rPr>
        <w:t>прогибания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 в поясничном отделе.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перекладины, обеспечить страховку при подтягивании.</w:t>
      </w:r>
    </w:p>
    <w:p w:rsidR="00CD4568" w:rsidRPr="00CD4568" w:rsidRDefault="00CD4568" w:rsidP="00A40FA9">
      <w:pPr>
        <w:pStyle w:val="5"/>
        <w:ind w:firstLine="540"/>
        <w:rPr>
          <w:b/>
          <w:i/>
          <w:u w:val="none"/>
        </w:rPr>
      </w:pPr>
    </w:p>
    <w:p w:rsidR="00320530" w:rsidRPr="00320530" w:rsidRDefault="00320530" w:rsidP="00320530">
      <w:pPr>
        <w:pStyle w:val="af2"/>
        <w:keepNext/>
        <w:ind w:left="709"/>
        <w:jc w:val="both"/>
        <w:rPr>
          <w:b/>
          <w:i/>
          <w:sz w:val="28"/>
          <w:szCs w:val="28"/>
        </w:rPr>
      </w:pPr>
      <w:r w:rsidRPr="00320530">
        <w:rPr>
          <w:b/>
          <w:i/>
          <w:sz w:val="28"/>
          <w:szCs w:val="28"/>
        </w:rPr>
        <w:t>Сгибание, разгибание рук в упоре</w:t>
      </w:r>
      <w:r w:rsidR="00AB6617">
        <w:rPr>
          <w:b/>
          <w:i/>
          <w:sz w:val="28"/>
          <w:szCs w:val="28"/>
        </w:rPr>
        <w:t xml:space="preserve"> лежа</w:t>
      </w:r>
      <w:r w:rsidRPr="00320530">
        <w:rPr>
          <w:b/>
          <w:i/>
          <w:sz w:val="28"/>
          <w:szCs w:val="28"/>
        </w:rPr>
        <w:t xml:space="preserve"> (девушки).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3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i/>
          <w:sz w:val="28"/>
          <w:szCs w:val="28"/>
        </w:rPr>
        <w:t>.: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упор о гимнастическую скамью, руки на ширине плеч, кисти рук опираются о передний край скамьи, кисти вперед, локти разведены, плечи туловище и ноги составляют прямую линию. Стопы опираются в пол.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участник, сгибая руки, касается грудью к переднему краю гимнастической скамьи, затем, разгибая рук возвращается в </w:t>
      </w:r>
      <w:proofErr w:type="spellStart"/>
      <w:r w:rsidRPr="003205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sz w:val="28"/>
          <w:szCs w:val="28"/>
        </w:rPr>
        <w:t>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засчитывается количество правильно выполненных сгибаний и разгибаний рук. Выполнение не засчитывается, если выполняющий; касается пола коленями; нарушает прямую линию «плечи-туловище-ноги»; поочередное разгибание рук.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проверить надежность гимнастической скамьи, обеспечить страховку упоре стоп в пол.</w:t>
      </w:r>
    </w:p>
    <w:p w:rsidR="00320530" w:rsidRDefault="00320530" w:rsidP="00A40FA9">
      <w:pPr>
        <w:pStyle w:val="5"/>
        <w:ind w:firstLine="540"/>
        <w:rPr>
          <w:b/>
          <w:i/>
          <w:u w:val="none"/>
        </w:rPr>
      </w:pPr>
    </w:p>
    <w:p w:rsidR="00CD4568" w:rsidRPr="00CD4568" w:rsidRDefault="00CD4568" w:rsidP="00A40FA9">
      <w:pPr>
        <w:pStyle w:val="5"/>
        <w:ind w:firstLine="540"/>
        <w:rPr>
          <w:b/>
          <w:i/>
          <w:u w:val="none"/>
        </w:rPr>
      </w:pPr>
      <w:r w:rsidRPr="00CD4568">
        <w:rPr>
          <w:b/>
          <w:i/>
          <w:u w:val="none"/>
        </w:rPr>
        <w:t>Наклон вперед.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>испытуемый садится на пол, на измерительной линии, пятки на ширине таза, упираются в упоры для ног, стопы вертикально. Два партнера прижимают его колени к полу, не дают согнуть ноги.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испытуемый кладет руки на пол, выполняет два предварительных наклона, скользя руками по измерительной линии. На третьем наклоне максимально сгибается в тазобедренном суставе, и в этом положении задерживается 3 с.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 р</w:t>
      </w:r>
      <w:r w:rsidRPr="00CD4568">
        <w:rPr>
          <w:rFonts w:ascii="Times New Roman" w:hAnsi="Times New Roman" w:cs="Times New Roman"/>
          <w:sz w:val="28"/>
        </w:rPr>
        <w:t>езультат измеряют по отметке, достигнутой кончиками средних пальцев ровно сомкнутых кистей рук.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перед измерением разогреть и растянуть мышцы задней поверхности бедра, выполнив для этого несколько глубоких наклонов стоя, а затем сидя.</w:t>
      </w:r>
    </w:p>
    <w:p w:rsidR="00CD4568" w:rsidRPr="00CD4568" w:rsidRDefault="00CD4568" w:rsidP="00A40FA9">
      <w:pPr>
        <w:keepNext/>
        <w:jc w:val="both"/>
        <w:rPr>
          <w:rFonts w:ascii="Times New Roman" w:hAnsi="Times New Roman" w:cs="Times New Roman"/>
          <w:sz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Оценка физического развития путем сравнивания численного значения с должной средней величиной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>Метод стандартов (или средних антропометрических данных).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Метод индексов. Индекс представляет собой определенное арифметическое соотношение 2-х или 3-х признаков физического развития, принимаемых за норму.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740B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- определяется сколько граммов веса должно приходиться на см роста. (вес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/рост в см). У мужчин на каждый см должно приходиться 350-400гр веса, у женщин 325-375гр.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Жизненный индекс- функциональные возможности дыхательного аппарата. (ЖЕЛ в мл /вес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 рассчитывать какой объем легких приходится на 1 кг веса тела. У мужчин 65-70мл/кг; у женщин 55-60мл/кг.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Силовые индексы определяют развитие силы определенных групп мышц относительно веса тела. Показатель силы правой кисти в кг /вес в кг*100%.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Силовой индекс для становой силы: сила становая в кг /вес в кг*100%.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Средними величинами силы кисти: у мужчин 70-75%; у женщин 50-60%.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Становая сила среднее значение: у мужчин 200-220%; у женщин 135-150%.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Исследование физического развития проводится в начале и в конце учебного года.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Исследования функционального состояния сердечно-сосудистой системы</w:t>
      </w:r>
    </w:p>
    <w:p w:rsidR="00C82BED" w:rsidRPr="001A740B" w:rsidRDefault="00C82BED" w:rsidP="00A40FA9">
      <w:pPr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>Оценка пульса на лучевой артерии за 10,15,20,30 секунд с пересчетом за 1 минуту.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нарушениях ритма за 60 сек, определяют частоту и ритм. ЧСС- количество ощутимых подъемов стенки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пульсируемой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артерии за 1 мин, зависит от количества систол левого желудочка за это время.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 взрослого здорового человека ЧСС в покое от 60 до 80 ударов в минуту. Повышение свыше 80 ударов- тахикардия (от латинского «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тахис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»- быстрый), замедления- брадикардия («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»- медленно).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Тахикардия в покое- признак неблагополучного воздействия на сердце (волнение, переутомление, недостаточное восстановление, сердечная слабость, повышение температуры тела или функции щитовидной железы).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Брадикардия (проявление патологии, если ЧСС меньше 40 уд/мин).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Ритмичным пульс считается, если количество ударов за 10 сек не будет отличаться более, чем на 1 удар от предыдущего измерения.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Значительные нарушения ритма сердца называется аритмиями: физиологические аритмии, патологические аритмии.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 физиологической аритмии относится: дыхательная аритмия (при вдохе ЧСС учащается, при выдохе уряжается) обычно в молодом возрасте. Но чаще всего аритмия-проявление патологии.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Измерения артериального кровяного давления- это давление на стенки сосуда кровью, в направлении ее тока. Изменение артериального давления, обусловленное систолической энергией, т.е. силой систолы левого желудочка, </w:t>
      </w:r>
      <w:r w:rsidRPr="001A740B">
        <w:rPr>
          <w:rFonts w:ascii="Times New Roman" w:hAnsi="Times New Roman" w:cs="Times New Roman"/>
          <w:sz w:val="28"/>
          <w:szCs w:val="28"/>
        </w:rPr>
        <w:lastRenderedPageBreak/>
        <w:t>объем…, состав… циркулирующей крови и быстротой ее оттока в капилляры и венозное русло- это зависит от тонуса прекапилляров или артериол, т.е., периферического сопротивления току крови.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Значение имеют эластические свойства крупных сосудов. Снижения эластичности способствует повышению максимального артериального давления.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Максимальное артериальное давление- систолическое АД возникает во время систолы левого желудочка сердца. Уровень зависит от силы систолы.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Минимальное или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дистолическое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давление в артериальной системе во время диастолы, левого желудочка, определяется уровнем периферического сопротивления, а зависит от быстроты оттока крови из артериальной системы.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Два фактора- (а) сила систолы, (б) периферическое сопротивление (основное) разница, максимальное- минимальное пульсовое давление.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 величине систолического выброса, т.е. об ударном объеме сердца- чем выше пульсовое давление, тем больше ударный объем.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Давление выражается в мм ртутного столба.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Норма мах-100-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129мм.рт.ст.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>; мин-60-79мм.рт.ст.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Слуховой метод определения артериального давления в плечевой артерии ртутным манометром Рива-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Функциональная проба ССС.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Отдых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. 3 мин на 4-ой мин берется ЧСС за 15сек (исходная ЧСС), 20 глубоких приседаний за 40сек (поднимая руки вперед, разводя колени в стороны, туловище вертикально), после ЧСС за 15сек. Например исходная ЧСС 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60уд.в.мин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>, после 20 приседаний ЧСС 72уд.в.мин, повышение: ((72-60)/60)*100%=20% -«отлично».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Отлично-20% и меньше; хорошо-21-40%; посредственно-41-65%; плохо-66-75%; очень плохо-76% и больше. После двух минут восстанавливается пульс полностью при хорошем функциональном состоянии ССС.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Исследование функционального состояния системы внешнего дыхания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Проба Антони- динамометрическая;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Розенталя- спирометрия;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 с задержкой дыхания на выдохе (после обычного выдоха исследуемый задерживает дыхание, в среднем задержка 20-25сек).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Исследование функционального состояния нервной системы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Исследование вестибулярного анализатора 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- непрерывное круговое движение головой в одном направлении, темп 2 оборота в секунду. Норма 23 –удержать равновесие.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Ромберне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 стопы на одной линии друг за другом, руки вытянуты, пальцы без напряжения, глаза закрыты- удержание позы, 15сек- удовлетворительно; твердая устойчивость в течение более 15 сек при отсутствии движений пальцев и век- хорошо.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Определение максимальной частоты движения верхних 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конечностей- максимальное количество точек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проставленное на бумаге за 40 сек (по 10сек в каждом из 4-х предварительно пронумерованных листах бумаги размером 20х20. Норма 70 точек за 10сек.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Определение возбудимости вегетативной нервной системы.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Функциональные расстройства последней часто являются наиболее ранним признаком нарушения координирующих и контролирующих функций коры головного мозга. Определение возбудимости проводится при помощи проб с переменой положения тел. Ортостатическую пробу характеризует возбуждение симпатического отдела вегетативной нервной системы, 2-3 мин отдых сидя, затем ЧСС*6 за 10сек. Исходное ЧСС, затем ЧСС в положении стоя за 10 сек. Норма разница между ЧСС в покое сидя и стоя не превышает 18 ударов в мин.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Нормы индексов физического развития и функциональных проб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Индексы.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A740B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индекс: вес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/рост см (норма: м-350-400г/см; ж-325-375г/см).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Жизненный индекс: ЖЕЛ мл/вес кг (м-65-75мл/кг; ж-55-60мл/кг).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Силовой индекс: динамометрия кисти кг/вес кг*100% (м-70-75%; ж-50-60%).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</w:t>
      </w:r>
      <w:r w:rsidRPr="001A740B">
        <w:rPr>
          <w:rFonts w:ascii="Times New Roman" w:hAnsi="Times New Roman" w:cs="Times New Roman"/>
          <w:sz w:val="28"/>
          <w:szCs w:val="28"/>
        </w:rPr>
        <w:tab/>
        <w:t>Становой индекс: становая сила кг/вес кг*100% (м-200-220%; ж-135-150%).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Функциональные пробы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(задержка дыхания после выдоха), норма 20-25 сек.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Ортостатическая проба, норма: учащение пульса за 1 мин до 18уд.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Функциональная проба ССС: 20% и меньше- отлично; 21-40%-хорошо; 41-65%-удовлетворительно; 66-75% и больше- неудовлетворительно.</w:t>
      </w: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АТТЕСТАЦИИ СТУДЕНТОВ </w:t>
      </w:r>
    </w:p>
    <w:p w:rsidR="006364F5" w:rsidRPr="001A740B" w:rsidRDefault="006364F5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ПО УЧЕБНОЙ ДИСЦИПЛИНЕ «ФИЗИЧЕСКАЯ КУЛЬТУРА»</w:t>
      </w:r>
    </w:p>
    <w:p w:rsidR="006364F5" w:rsidRPr="001A740B" w:rsidRDefault="006364F5" w:rsidP="00A40FA9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Аттестация студентов осуществляется в соответствии с Правилами аттестации обучающихся при освоении содержания образовательных программ высшего образования, утверждаемым Министерством образования Республики Беларусь.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1A740B" w:rsidRPr="001A740B">
        <w:rPr>
          <w:rFonts w:ascii="Times New Roman" w:hAnsi="Times New Roman" w:cs="Times New Roman"/>
          <w:sz w:val="28"/>
          <w:szCs w:val="28"/>
        </w:rPr>
        <w:t>содержания образовательных программ,</w:t>
      </w:r>
      <w:r w:rsidRPr="001A740B">
        <w:rPr>
          <w:rFonts w:ascii="Times New Roman" w:hAnsi="Times New Roman" w:cs="Times New Roman"/>
          <w:sz w:val="28"/>
          <w:szCs w:val="28"/>
        </w:rPr>
        <w:t xml:space="preserve"> обучающиеся проходят текущую и итоговую аттестацию. Формой текущей аттестации является зачет.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(двигательное тестирование) уровня физической подготовленности и специальной подготовленности по разделам программы разработаны и утверждены учебно-методической комиссией кафедры на основании регламентирующих документов.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Сроки и порядок выполнения зачетных требований определяется кафедрой физического воспитания и спорта, согласовывается и утверждается учебно-методической комиссией кафедры. Результаты аттестации по дисциплине «Физическая культура» оцениваются отметками «зачтено», «не зачтено».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Оценка успеваемости по дисциплине «Физическая культура» на </w:t>
      </w:r>
      <w:r w:rsidR="001A740B" w:rsidRPr="001A740B">
        <w:rPr>
          <w:rFonts w:ascii="Times New Roman" w:hAnsi="Times New Roman" w:cs="Times New Roman"/>
          <w:sz w:val="28"/>
          <w:szCs w:val="28"/>
        </w:rPr>
        <w:t>уровне программных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требований содержит требования организационного, теоретического, методического и практического разделов учебной программы, направления реализации ее задач и достижения цели. Отметка по дисциплине «Физическая культура» за семестр выставляется преподавателем с учетом критериев успеваемости по всем вышеперечисленным разделам учебной программы.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регулярность посещения учебных занятий;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участие в различных спортивно-массовых и физкультурно-оздоровительных мероприятиях;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практическое содействие преподавателю в организации и проведении соревнований, иных спортивно-массовых мероприятий.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1A740B" w:rsidRDefault="001A740B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Теоретический</w:t>
      </w:r>
      <w:r w:rsidR="006364F5" w:rsidRPr="001A740B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="006364F5"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="006364F5"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Для основного отделения</w:t>
      </w:r>
      <w:r w:rsidRPr="001A74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4F5" w:rsidRPr="001A740B" w:rsidRDefault="006364F5" w:rsidP="00A40FA9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6364F5" w:rsidRPr="001A740B" w:rsidRDefault="006364F5" w:rsidP="00A40FA9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сущность и содержание физической культуры студента;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психофизиологические особенности своего организма;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критерии диагностики физического состояния;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основы методики самостоятельных занятий, контроля и самоконтроля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выполнении физических упражнений;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содержание физкультурно-оздоровительных программ;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классификацию физических упражнений и видов спорта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средства физической культуры для развития и </w:t>
      </w:r>
      <w:r w:rsidR="001A740B" w:rsidRPr="001A740B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физических качеств и двигательных способностей;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применять методические подходы к основанию физических </w:t>
      </w:r>
      <w:r w:rsidR="001A740B" w:rsidRPr="001A740B">
        <w:rPr>
          <w:rFonts w:ascii="Times New Roman" w:hAnsi="Times New Roman" w:cs="Times New Roman"/>
          <w:sz w:val="28"/>
          <w:szCs w:val="28"/>
        </w:rPr>
        <w:t>упражнений</w:t>
      </w:r>
      <w:r w:rsidRPr="001A740B">
        <w:rPr>
          <w:rFonts w:ascii="Times New Roman" w:hAnsi="Times New Roman" w:cs="Times New Roman"/>
          <w:sz w:val="28"/>
          <w:szCs w:val="28"/>
        </w:rPr>
        <w:t xml:space="preserve"> в процессе самостоятельных занятий;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участвовать в спортивно-массовых и физкультурно-оздоровительных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мероприятиях в период обучения и профессиональной деятельности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контролировать и оценивать уровень физического здоровья и </w:t>
      </w:r>
      <w:r w:rsidR="001A740B" w:rsidRPr="001A740B">
        <w:rPr>
          <w:rFonts w:ascii="Times New Roman" w:hAnsi="Times New Roman" w:cs="Times New Roman"/>
          <w:sz w:val="28"/>
          <w:szCs w:val="28"/>
        </w:rPr>
        <w:t>результатов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1A740B" w:rsidRDefault="006364F5" w:rsidP="00A40FA9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Методический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организационными основами и методикой проведения занятий по физической культуре, индивидуальное освоение и использование в процессе физического воспитания средств и методов физической культуры и спорта;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формирование умений и навыков в организации профессионально-прикладной физической подготовки;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практических заданий по организации, методике проведения и контроля в процессе самостоятельных занятий физической культурой.</w:t>
      </w:r>
    </w:p>
    <w:p w:rsidR="006364F5" w:rsidRPr="001A740B" w:rsidRDefault="006364F5" w:rsidP="00A40FA9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1A740B" w:rsidRDefault="006364F5" w:rsidP="00A40FA9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Практический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контрольных нормативов в виде двигательного тестирования по общей физической подготовке и специальной подготовке по разделам программы;</w:t>
      </w:r>
    </w:p>
    <w:p w:rsidR="006364F5" w:rsidRPr="001A740B" w:rsidRDefault="006364F5" w:rsidP="00A40FA9">
      <w:pPr>
        <w:keepNext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внедрение в режим дня и повседневную практику использования эффективных средств физического воспитания. А также видов и методов контроля за своим психофизическим состоянием.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При проведении двигательного тестирования уровня физической подготовленности используется 10-ти балльная шкала оценки в соответствии с «Положением о рейтинговой </w:t>
      </w:r>
      <w:r w:rsidRPr="001A740B">
        <w:rPr>
          <w:bCs/>
          <w:sz w:val="28"/>
          <w:szCs w:val="28"/>
        </w:rPr>
        <w:t>системе оценки физической подготовленности студентов «Гомельского государственного университета им. Ф. Скорины» (На основании Типовой учебной программы для высших учебных заведений МО РБ, утв.</w:t>
      </w:r>
      <w:r w:rsidRPr="001A740B">
        <w:rPr>
          <w:sz w:val="28"/>
          <w:szCs w:val="28"/>
        </w:rPr>
        <w:t xml:space="preserve"> 27.06.2017г., рег. № ТД-СГ 025/тип., утверждена на заседании кафедры (протокол № 1</w:t>
      </w:r>
      <w:r w:rsidR="006A01FE" w:rsidRPr="001A740B">
        <w:rPr>
          <w:sz w:val="28"/>
          <w:szCs w:val="28"/>
        </w:rPr>
        <w:t>1</w:t>
      </w:r>
      <w:r w:rsidRPr="001A740B">
        <w:rPr>
          <w:sz w:val="28"/>
          <w:szCs w:val="28"/>
        </w:rPr>
        <w:t xml:space="preserve"> от </w:t>
      </w:r>
      <w:r w:rsidR="006A01FE" w:rsidRPr="001A740B">
        <w:rPr>
          <w:sz w:val="28"/>
          <w:szCs w:val="28"/>
        </w:rPr>
        <w:t>14.05.2020</w:t>
      </w:r>
      <w:r w:rsidRPr="001A740B">
        <w:rPr>
          <w:sz w:val="28"/>
          <w:szCs w:val="28"/>
        </w:rPr>
        <w:t xml:space="preserve">г). 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Основополагающим фактором текущей аттестации обучающегося и выполнения критерия успеваемости по практическому разделу является положительная динамика, как показателей отдельных контрольных нормативов, так и интегральной оценки уровня физической подготовленности. Положительным являются отметки не ниже 3 (трех) баллов и «зачтено». 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 не может быть аттестован по практическому разделу, если: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он получил отметку «0» более чем в 50 % тестовых упражнений;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не прошел двигательное тестирование (к сдаче контрольных нормативов по физической подготовке студент не допускается, если он посетил менее 75 % практических занятий);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 при наличии пропусков (задолженности) практических занятий.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 xml:space="preserve">Студенты, </w:t>
      </w:r>
      <w:r w:rsidRPr="001A740B">
        <w:rPr>
          <w:b/>
          <w:sz w:val="28"/>
          <w:szCs w:val="28"/>
        </w:rPr>
        <w:t>освобожденные от практических занятий</w:t>
      </w:r>
      <w:r w:rsidRPr="001A740B">
        <w:rPr>
          <w:sz w:val="28"/>
          <w:szCs w:val="28"/>
        </w:rPr>
        <w:t xml:space="preserve"> по дисциплине «Физическая культура» на длительный срок (более одного месяца), а также занимающиеся в группах ЛФК на базе государственных учреждений образования выполняют требования, разработанные учебно-методической комиссией кафедры физической культуры по следующим разделам: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уровня теоретических знаний с включением контрольных вопросов лекций по дисциплине «Физическая культура»;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– оценка самостоятельного освоения практической деятельности по физической культуре при имеющемся заболевании, показаний и </w:t>
      </w:r>
      <w:r w:rsidR="001A740B" w:rsidRPr="001A740B">
        <w:rPr>
          <w:sz w:val="28"/>
          <w:szCs w:val="28"/>
        </w:rPr>
        <w:t>противопоказаний к</w:t>
      </w:r>
      <w:r w:rsidRPr="001A740B">
        <w:rPr>
          <w:sz w:val="28"/>
          <w:szCs w:val="28"/>
        </w:rPr>
        <w:t xml:space="preserve"> выполнению физических упражнений различной направленности;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написание рефератов по теме, отражающей оздоровительно-профилактическую значимость использования средств физического воспитания;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умения проводить функциональные пробы, оценивать уровень физического развития;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участие студентов в научно-исследовательской работе кафедры физической культуры по проблемам оздоровительной и профессионально-прикладной физической культуры.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Для занимающихся в группах ЛФК обязательно наличие документов, подтверждающих посещение занятий на базе государственных учреждений образования.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Студенту по его заявлению и согласованию с Ректором университета, заведующим кафедрой физической культуры может быть разрешена досрочная сдача зачета по дисциплине «Физическая культура».</w:t>
      </w:r>
    </w:p>
    <w:p w:rsidR="006364F5" w:rsidRPr="001A740B" w:rsidRDefault="006364F5" w:rsidP="00A40FA9">
      <w:pPr>
        <w:pStyle w:val="33"/>
        <w:keepNext/>
        <w:ind w:firstLine="0"/>
        <w:rPr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>Вопросы, предлагаемые студентам при сдаче зачета по дисциплине “Физическая культура”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1A740B" w:rsidRDefault="003F09A6" w:rsidP="00A40FA9">
      <w:pPr>
        <w:pStyle w:val="af2"/>
        <w:keepNext/>
        <w:numPr>
          <w:ilvl w:val="0"/>
          <w:numId w:val="9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Содержание физического воспитания в высших учебных заведениях.</w:t>
      </w: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Style w:val="af4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1.1</w:t>
      </w:r>
      <w:r w:rsidRPr="001A740B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Pr="001A740B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Основные понятия теории физической культуры:</w:t>
        </w:r>
      </w:hyperlink>
    </w:p>
    <w:p w:rsidR="000C77B7" w:rsidRPr="001A740B" w:rsidRDefault="000C77B7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рекреативная физическая культура (физическая рекреация?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лечебная физическая культура (двигательная реабилитация)?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адаптивная физическая культура?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спорт?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воспитание?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совершенство?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образование?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подготовка?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подготовленность?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 личности?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 двигательная активность?</w:t>
      </w:r>
      <w:r w:rsidRPr="001A740B">
        <w:rPr>
          <w:bCs/>
          <w:sz w:val="28"/>
          <w:szCs w:val="28"/>
        </w:rPr>
        <w:t xml:space="preserve"> </w:t>
      </w: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Цель, задачи и формы физического воспитания студентов:</w:t>
      </w:r>
    </w:p>
    <w:p w:rsidR="000C77B7" w:rsidRPr="001A740B" w:rsidRDefault="000C77B7" w:rsidP="00A40FA9">
      <w:pPr>
        <w:pStyle w:val="af2"/>
        <w:keepNext/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является целью физического воспитания в вузах по курсу физического воспитания? 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предусматривает решение задач: формы физического воспитания студентов?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Содержание теоретического раздела программы? 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Содержание практического </w:t>
      </w:r>
      <w:r w:rsidR="001A740B" w:rsidRPr="001A740B">
        <w:rPr>
          <w:bCs/>
          <w:sz w:val="28"/>
          <w:szCs w:val="28"/>
        </w:rPr>
        <w:t>раздела программы</w:t>
      </w:r>
      <w:r w:rsidRPr="001A740B">
        <w:rPr>
          <w:bCs/>
          <w:sz w:val="28"/>
          <w:szCs w:val="28"/>
        </w:rPr>
        <w:t>?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Содержание зачётных требований и обязанностей студентов?</w:t>
      </w:r>
    </w:p>
    <w:p w:rsidR="000C77B7" w:rsidRPr="001A740B" w:rsidRDefault="000C77B7" w:rsidP="00A40FA9">
      <w:pPr>
        <w:keepNext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ind w:left="0"/>
        <w:contextualSpacing w:val="0"/>
        <w:jc w:val="both"/>
        <w:textAlignment w:val="baseline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Физические качества и методика их развития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физическое качество?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физические способности?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сенситивный период?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sz w:val="28"/>
          <w:szCs w:val="28"/>
        </w:rPr>
        <w:t>Какие вы знаете пять физических качеств?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быстрота?</w:t>
      </w:r>
      <w:r w:rsidRPr="001A740B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ловкость?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сила?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градиент силы?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гибкость?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выносливость?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утомление?</w:t>
      </w:r>
    </w:p>
    <w:p w:rsidR="003F09A6" w:rsidRPr="001A740B" w:rsidRDefault="003F09A6" w:rsidP="00A40FA9">
      <w:pPr>
        <w:pStyle w:val="a5"/>
        <w:keepNext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Развитие физической культуры и спорта в гомельской области.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lastRenderedPageBreak/>
        <w:t>2.1. Исторический очерк олимпийского движения на гомельщине: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Первое упоминание о спортивных товариществах и детских спортивных кружках на гомельщине?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Где и в каком городе, была организованна первая в республике спортивная секция, по какому виду спорта?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Первый олимпийский чемпион гомельщины, в каком году, какая и где проходила Олимпиада?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 xml:space="preserve">Когда было основано Гомельское государственное училище Олимпийского резерва? 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Когда была образована областная школа высшего спортивного мастерства?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Сколько и по каким видам спорта насчитывается отделений в ШВСМ?</w:t>
      </w: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Современные тенденции развития спорта и туризма в гомельской области: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4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Сколько в гомельской области специализированных учебно-спортивных заведений, ведут работу по подготовке спортивного резерва и спорта высших достижений? </w:t>
      </w:r>
    </w:p>
    <w:p w:rsidR="003F09A6" w:rsidRPr="001A740B" w:rsidRDefault="003F09A6" w:rsidP="00A40FA9">
      <w:pPr>
        <w:pStyle w:val="af2"/>
        <w:keepNext/>
        <w:numPr>
          <w:ilvl w:val="0"/>
          <w:numId w:val="14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Какие </w:t>
      </w:r>
      <w:r w:rsidRPr="001A740B">
        <w:rPr>
          <w:bCs/>
          <w:sz w:val="28"/>
          <w:szCs w:val="28"/>
        </w:rPr>
        <w:t>крупнейшие спортивные объекты Гомельской области вы знаете?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A40FA9" w:rsidRPr="001A740B" w:rsidRDefault="003F09A6" w:rsidP="00A40FA9">
      <w:pPr>
        <w:pStyle w:val="a5"/>
        <w:keepNext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Спортсмены гомельской области участники и</w:t>
      </w:r>
      <w:r w:rsidR="00A40FA9" w:rsidRPr="001A740B">
        <w:rPr>
          <w:sz w:val="28"/>
          <w:szCs w:val="28"/>
          <w:u w:val="single"/>
        </w:rPr>
        <w:t xml:space="preserve"> призеры летних олимпийских игр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left="1429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5"/>
        <w:keepNext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сколько спортсменов гомельщины, приняло участие в Олимпийских Играх?</w:t>
      </w:r>
    </w:p>
    <w:p w:rsidR="003F09A6" w:rsidRPr="001A740B" w:rsidRDefault="003F09A6" w:rsidP="00A40FA9">
      <w:pPr>
        <w:pStyle w:val="a5"/>
        <w:keepNext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2-3 призера гомельской области, которые приняли участие в Олимпийских играх </w:t>
      </w:r>
      <w:r w:rsidRPr="001A740B">
        <w:rPr>
          <w:sz w:val="28"/>
          <w:szCs w:val="28"/>
          <w:lang w:val="en-US"/>
        </w:rPr>
        <w:t>XXI</w:t>
      </w:r>
      <w:r w:rsidRPr="001A740B">
        <w:rPr>
          <w:sz w:val="28"/>
          <w:szCs w:val="28"/>
        </w:rPr>
        <w:t xml:space="preserve"> века?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Врачебный контроль и самоконтроль в процессе занятий физической культурой и спортом</w:t>
      </w: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3.1.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Врачебный контроль:</w:t>
      </w:r>
    </w:p>
    <w:p w:rsidR="00A40FA9" w:rsidRPr="001A740B" w:rsidRDefault="00A40FA9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  <w:shd w:val="clear" w:color="auto" w:fill="FFFFFF"/>
        </w:rPr>
        <w:t>Как осуществляется врачебный контроль?</w:t>
      </w:r>
      <w:r w:rsidRPr="001A740B">
        <w:rPr>
          <w:sz w:val="28"/>
          <w:szCs w:val="28"/>
        </w:rPr>
        <w:t xml:space="preserve"> </w:t>
      </w: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осуществляется врачебно-педагогический контроль?</w:t>
      </w: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проводится наружный осмотр и антропометрия?</w:t>
      </w:r>
    </w:p>
    <w:p w:rsidR="003F09A6" w:rsidRPr="001A740B" w:rsidRDefault="003F09A6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З.2. Функциональное состояние организма и его оценка:</w:t>
      </w:r>
    </w:p>
    <w:p w:rsidR="000C77B7" w:rsidRPr="001A740B" w:rsidRDefault="000C77B7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7"/>
        </w:numPr>
        <w:ind w:left="0"/>
        <w:contextualSpacing w:val="0"/>
        <w:jc w:val="both"/>
        <w:outlineLvl w:val="0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По каким параметрам оценивается функциональное состояние организма?</w:t>
      </w: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3.3. Самоконтроль в процессе учебно-тренировочной деятельности</w:t>
      </w:r>
    </w:p>
    <w:p w:rsidR="000C77B7" w:rsidRPr="001A740B" w:rsidRDefault="000C77B7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>Что такое с</w:t>
      </w:r>
      <w:r w:rsidRPr="001A740B">
        <w:rPr>
          <w:bCs/>
          <w:sz w:val="28"/>
          <w:szCs w:val="28"/>
        </w:rPr>
        <w:t>амоконтроль?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rPr>
          <w:bCs/>
          <w:sz w:val="28"/>
          <w:szCs w:val="28"/>
        </w:rPr>
      </w:pPr>
    </w:p>
    <w:p w:rsidR="003F09A6" w:rsidRPr="001A740B" w:rsidRDefault="003F09A6" w:rsidP="00A40FA9">
      <w:pPr>
        <w:keepNext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Влияние физических нагрузок на организм занимающихся. Травматизм в процессе занятий физическими упражнениями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Изменения, происходящие в организме человека под влиянием физических упражнений:</w:t>
      </w:r>
    </w:p>
    <w:p w:rsidR="000C77B7" w:rsidRPr="001A740B" w:rsidRDefault="000C77B7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изменения физиологических параметров, происходят в организме человека после физической нагрузки?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По какой причине у человека </w:t>
      </w:r>
      <w:r w:rsidRPr="001A740B">
        <w:rPr>
          <w:sz w:val="28"/>
          <w:szCs w:val="28"/>
        </w:rPr>
        <w:t>может возникнуть обморочное состояние?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Под воздействием чего, возникает острое физическое перенапряжение? 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 основании чего развивается хроническое физическое перенапряжение?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Назовите причины возникновения </w:t>
      </w:r>
      <w:r w:rsidRPr="001A740B">
        <w:rPr>
          <w:sz w:val="28"/>
          <w:szCs w:val="28"/>
        </w:rPr>
        <w:t>боли в мышцах, на занятиях по физической культуре?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4.2 Разновидности травм:</w:t>
      </w:r>
    </w:p>
    <w:p w:rsidR="00612342" w:rsidRPr="001A740B" w:rsidRDefault="00612342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ссадины и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как оказывается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ушибы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растяжения мышц и связок</w:t>
      </w:r>
      <w:proofErr w:type="gramStart"/>
      <w:r w:rsidRPr="001A740B">
        <w:rPr>
          <w:sz w:val="28"/>
          <w:szCs w:val="28"/>
        </w:rPr>
        <w:t>.</w:t>
      </w:r>
      <w:proofErr w:type="gramEnd"/>
      <w:r w:rsidRPr="001A740B">
        <w:rPr>
          <w:sz w:val="28"/>
          <w:szCs w:val="28"/>
        </w:rPr>
        <w:t xml:space="preserve"> и </w:t>
      </w:r>
      <w:proofErr w:type="spellStart"/>
      <w:r w:rsidRPr="001A740B">
        <w:rPr>
          <w:sz w:val="28"/>
          <w:szCs w:val="28"/>
        </w:rPr>
        <w:t>и</w:t>
      </w:r>
      <w:proofErr w:type="spellEnd"/>
      <w:r w:rsidRPr="001A740B">
        <w:rPr>
          <w:sz w:val="28"/>
          <w:szCs w:val="28"/>
        </w:rPr>
        <w:t xml:space="preserve">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раны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переломы и вывихи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ожоги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</w:t>
      </w:r>
      <w:r w:rsidR="000C77B7" w:rsidRPr="001A740B">
        <w:rPr>
          <w:bCs/>
          <w:sz w:val="28"/>
          <w:szCs w:val="28"/>
        </w:rPr>
        <w:t>,</w:t>
      </w:r>
      <w:r w:rsidRPr="001A740B">
        <w:rPr>
          <w:bCs/>
          <w:sz w:val="28"/>
          <w:szCs w:val="28"/>
        </w:rPr>
        <w:t xml:space="preserve"> что такое </w:t>
      </w:r>
      <w:r w:rsidRPr="001A740B">
        <w:rPr>
          <w:sz w:val="28"/>
          <w:szCs w:val="28"/>
        </w:rPr>
        <w:t>обморожение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тепловой и солнечный удары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гипогликемическое состояние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утопление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выполняется искусственное дыхание?</w:t>
      </w:r>
    </w:p>
    <w:p w:rsidR="00581F75" w:rsidRPr="001A740B" w:rsidRDefault="00581F75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  <w:u w:val="single"/>
        </w:rPr>
        <w:t>4.</w:t>
      </w:r>
      <w:r w:rsidRPr="001A740B">
        <w:rPr>
          <w:sz w:val="28"/>
          <w:szCs w:val="28"/>
        </w:rPr>
        <w:t>3. Профилактика травматизма на занятиях по физической культуре:</w:t>
      </w:r>
    </w:p>
    <w:p w:rsidR="000C77B7" w:rsidRPr="001A740B" w:rsidRDefault="000C77B7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на занятиях по физической культуре?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методического характера на занятиях по физической культуре?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ряд факторов возникновения спортивных травм? 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Опишите механизм возникновения травм?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закономерностях травматизма и причинах, которые приводят к ним?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предупреждение травматизма на занятиях физической культурой и спортом?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профилактике спортивного травматизма?</w:t>
      </w: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09A6" w:rsidRPr="001A740B" w:rsidRDefault="003F09A6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Принципы сбалансированного питания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5.1. Гигиена питания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Что включает в себя здоровая еда?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здоровое питание?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iCs/>
          <w:sz w:val="28"/>
          <w:szCs w:val="28"/>
        </w:rPr>
      </w:pPr>
      <w:r w:rsidRPr="001A740B">
        <w:rPr>
          <w:bCs/>
          <w:iCs/>
          <w:sz w:val="28"/>
          <w:szCs w:val="28"/>
        </w:rPr>
        <w:t>Что такое здоровая пища?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outlineLvl w:val="2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Какие вы знаете микроэлементы?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 xml:space="preserve">Что такое </w:t>
      </w:r>
      <w:hyperlink r:id="rId12" w:tgtFrame="_blank" w:tooltip="Полезные свойства клетчатки. Пищевые волокна против лишнего веса." w:history="1">
        <w:r w:rsidRPr="001A740B">
          <w:rPr>
            <w:rStyle w:val="af4"/>
            <w:bCs/>
            <w:color w:val="auto"/>
            <w:sz w:val="28"/>
            <w:szCs w:val="28"/>
          </w:rPr>
          <w:t>клетчатка</w:t>
        </w:r>
      </w:hyperlink>
      <w:r w:rsidRPr="001A740B">
        <w:rPr>
          <w:sz w:val="28"/>
          <w:szCs w:val="28"/>
        </w:rPr>
        <w:t xml:space="preserve"> (н</w:t>
      </w:r>
      <w:r w:rsidRPr="001A740B">
        <w:rPr>
          <w:bCs/>
          <w:sz w:val="28"/>
          <w:szCs w:val="28"/>
        </w:rPr>
        <w:t>ерастворимая клетчатка, растворимая клетчатка)?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5.2.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Белки.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Жиры. Углеводы: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белки?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аминокислоты?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жиры</w:t>
      </w:r>
      <w:r w:rsidRPr="001A740B">
        <w:rPr>
          <w:sz w:val="28"/>
          <w:szCs w:val="28"/>
        </w:rPr>
        <w:t xml:space="preserve">, или </w:t>
      </w:r>
      <w:r w:rsidRPr="001A740B">
        <w:rPr>
          <w:bCs/>
          <w:sz w:val="28"/>
          <w:szCs w:val="28"/>
        </w:rPr>
        <w:t xml:space="preserve">триглицериды? 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такое углеводы </w:t>
      </w:r>
      <w:r w:rsidRPr="001A740B">
        <w:rPr>
          <w:sz w:val="28"/>
          <w:szCs w:val="28"/>
        </w:rPr>
        <w:t>(</w:t>
      </w:r>
      <w:r w:rsidRPr="001A740B">
        <w:rPr>
          <w:bCs/>
          <w:sz w:val="28"/>
          <w:szCs w:val="28"/>
        </w:rPr>
        <w:t>сахариды</w:t>
      </w:r>
      <w:r w:rsidRPr="001A740B">
        <w:rPr>
          <w:sz w:val="28"/>
          <w:szCs w:val="28"/>
        </w:rPr>
        <w:t>)? 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5.3.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Витамины.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Минералы и микроэлементы: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Когда и кем были открыты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Какова роль витаминов в обмене веществ?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провитамины?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водорастворимые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Перечислите жирорастворимые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rFonts w:eastAsia="Calibri"/>
          <w:bCs/>
          <w:sz w:val="28"/>
          <w:szCs w:val="28"/>
        </w:rPr>
      </w:pPr>
      <w:r w:rsidRPr="001A740B">
        <w:rPr>
          <w:rFonts w:eastAsia="Calibri"/>
          <w:bCs/>
          <w:sz w:val="28"/>
          <w:szCs w:val="28"/>
        </w:rPr>
        <w:t>Какие вы знаете минералы и микроэлементы?</w:t>
      </w:r>
    </w:p>
    <w:p w:rsidR="00581F75" w:rsidRPr="001A740B" w:rsidRDefault="00581F75" w:rsidP="00A40FA9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5.4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. Сохранение витаминов круглый год:</w:t>
      </w:r>
    </w:p>
    <w:p w:rsidR="003F09A6" w:rsidRPr="001A740B" w:rsidRDefault="003F09A6" w:rsidP="00A40FA9">
      <w:pPr>
        <w:pStyle w:val="af2"/>
        <w:keepNext/>
        <w:numPr>
          <w:ilvl w:val="0"/>
          <w:numId w:val="26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сохранить витамины круглый год?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5.5. Основной обмен:</w:t>
      </w:r>
    </w:p>
    <w:p w:rsidR="003F09A6" w:rsidRPr="001A740B" w:rsidRDefault="003F09A6" w:rsidP="00A40FA9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такое основной обмен?</w:t>
      </w:r>
    </w:p>
    <w:p w:rsidR="003F09A6" w:rsidRPr="001A740B" w:rsidRDefault="003F09A6" w:rsidP="00A40FA9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же поможет ускорить обмен веществ?</w:t>
      </w:r>
    </w:p>
    <w:p w:rsidR="00581F75" w:rsidRPr="001A740B" w:rsidRDefault="00581F75" w:rsidP="00A40FA9">
      <w:pPr>
        <w:pStyle w:val="af2"/>
        <w:keepNext/>
        <w:ind w:left="0" w:firstLine="709"/>
        <w:contextualSpacing w:val="0"/>
        <w:jc w:val="both"/>
        <w:rPr>
          <w:i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  <w:r w:rsidRPr="001A740B">
        <w:rPr>
          <w:iCs/>
          <w:sz w:val="28"/>
          <w:szCs w:val="28"/>
        </w:rPr>
        <w:t xml:space="preserve">6. </w:t>
      </w:r>
      <w:r w:rsidRPr="001A740B">
        <w:rPr>
          <w:iCs/>
          <w:sz w:val="28"/>
          <w:szCs w:val="28"/>
          <w:u w:val="single"/>
        </w:rPr>
        <w:t>Гигиеническое обеспечение при проведении занятий по физической культуре</w:t>
      </w:r>
    </w:p>
    <w:p w:rsidR="00554E79" w:rsidRPr="001A740B" w:rsidRDefault="00554E79" w:rsidP="00A40FA9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7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такое гигиена?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6.1.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Гигиенические требования к местам занятий физическими упражнениями и спортом: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относится к спортивным помещениям?</w:t>
      </w: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iCs/>
          <w:sz w:val="28"/>
          <w:szCs w:val="28"/>
        </w:rPr>
        <w:t xml:space="preserve">Какие гигиенические требования предъявляются к закрытым спортивным помещениям? </w:t>
      </w: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гигиенические требования предъявляются к открытым спортивным сооружениям?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2. Гигиенические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требования к одежде и обуви: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8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гигиенические требования предъявляются к одежде и обуви на занятиях по физической культуре?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6.3.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Личная гигиена 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студентов,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активно занимающихся спортом: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9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sz w:val="28"/>
          <w:szCs w:val="28"/>
        </w:rPr>
        <w:t xml:space="preserve">Какие гигиенические требования предъявляются </w:t>
      </w:r>
      <w:r w:rsidRPr="001A740B">
        <w:rPr>
          <w:iCs/>
          <w:sz w:val="28"/>
          <w:szCs w:val="28"/>
        </w:rPr>
        <w:t>студентам, активно занимающихся спортом?</w:t>
      </w:r>
    </w:p>
    <w:p w:rsidR="003F09A6" w:rsidRPr="001A740B" w:rsidRDefault="003F09A6" w:rsidP="00A40FA9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BC5F83" w:rsidRDefault="00BC5F83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требования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1</w:t>
      </w: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740B">
        <w:rPr>
          <w:rFonts w:ascii="Times New Roman" w:hAnsi="Times New Roman" w:cs="Times New Roman"/>
          <w:sz w:val="28"/>
          <w:szCs w:val="28"/>
        </w:rPr>
        <w:t>Содержание физического воспитания в высших учебных заведениях: ц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ель, задачи и формы физического воспитания студентов; основные понятия теории физической культуры; физические качества и методика их развития; структура занятия по физическому воспитанию; влияние занятий физическими упражнениями на организм человека.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2. Развитие </w:t>
      </w:r>
      <w:r w:rsidR="00826D1C" w:rsidRPr="001A740B">
        <w:rPr>
          <w:rFonts w:ascii="Times New Roman" w:hAnsi="Times New Roman" w:cs="Times New Roman"/>
          <w:sz w:val="28"/>
          <w:szCs w:val="28"/>
        </w:rPr>
        <w:t>ф</w:t>
      </w:r>
      <w:r w:rsidRPr="001A740B">
        <w:rPr>
          <w:rFonts w:ascii="Times New Roman" w:hAnsi="Times New Roman" w:cs="Times New Roman"/>
          <w:sz w:val="28"/>
          <w:szCs w:val="28"/>
        </w:rPr>
        <w:t>изической культуры и спорта в Гомельской области: исторический очерк олимпийского движения на Гомельщине; современные тенденции развития спорта и туризма в гомельской области; спортсмены гомельской области участники и призеры летних олимпийских игр.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3. Т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волейбола. 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волейбола; составлять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упражнения индивидуальных и групповых комплексов утренней гигиенической гимнастики.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2</w:t>
      </w: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спортом: в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рачебный контроль; ф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ункциональное состояние организма и его оценка; с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амоконтроль в процессе учебно-тренировочной деятельности.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2. Влияние физических нагрузок на организм занимающихся. Травматизм в процессе занятий физическими упражнениями: 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происходящие в организме человека под влиянием физических упражнений; разновидности травм; профилактика травматизма на занятиях по физическому воспитанию.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3. Основы методики самостоятельных занятий физическими упражнениями; основы методики воспитания физических качеств; особенности контроля физического состояния организма.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баскетбола. 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баскетбола; составлять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(10-15упр.) и проводить разминку (15-20мин).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 xml:space="preserve">Курс 3 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1. Принципы сбалансированного питания: гигиена питания; белки,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жиры, углеводы,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витамины;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минералы и микроэлементы;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сохранение витаминов круглый год;</w:t>
      </w:r>
      <w:r w:rsidRPr="001A740B">
        <w:rPr>
          <w:rFonts w:ascii="Times New Roman" w:hAnsi="Times New Roman" w:cs="Times New Roman"/>
          <w:sz w:val="28"/>
          <w:szCs w:val="28"/>
        </w:rPr>
        <w:t xml:space="preserve"> основной обмен.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2. Гигиеническое обеспечение при проведении занятий по физической культуре: гигиенические требования к местам занятий физическими упражнениями и спортом; гигиенические требования к одежде и обуви; личная гигиена 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</w:rPr>
        <w:t>студентов,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активно занимающихся спортом.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>3. О</w:t>
      </w:r>
      <w:r w:rsidRPr="001A740B">
        <w:rPr>
          <w:rFonts w:ascii="Times New Roman" w:hAnsi="Times New Roman" w:cs="Times New Roman"/>
          <w:sz w:val="28"/>
          <w:szCs w:val="28"/>
        </w:rPr>
        <w:t xml:space="preserve">сновы методики воспитания физических качеств средствами легкой атлетики;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>ехнику выполнения строевых, легкоатлетических и гимнастических упражнений, а также проведение подвижных игр с элементами футбола.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Уметь: выполнять технику строевых, легкоатлетических и гимнастических упражнений, проводить подвижные игры с элементами футбола; составлять проводить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(20-25упр.) и проводить разминку (25-30мин).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Пройти тестирование физической подготовленности. 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</w:p>
    <w:p w:rsidR="00BC5F83" w:rsidRPr="001A740B" w:rsidRDefault="00BC5F83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1A740B" w:rsidRDefault="00212A18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1A740B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0B" w:rsidRDefault="001A740B" w:rsidP="001A740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РЕКОМЕНДУЕМАЯ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3" w:history="1">
        <w:r w:rsidR="001A740B">
          <w:rPr>
            <w:rStyle w:val="af4"/>
            <w:bCs/>
            <w:sz w:val="28"/>
            <w:szCs w:val="28"/>
          </w:rPr>
          <w:t xml:space="preserve">Захарченко, </w:t>
        </w:r>
        <w:proofErr w:type="spellStart"/>
        <w:r w:rsidR="001A740B">
          <w:rPr>
            <w:rStyle w:val="af4"/>
            <w:bCs/>
            <w:sz w:val="28"/>
            <w:szCs w:val="28"/>
          </w:rPr>
          <w:t>О.А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Оздоровительная ходьба : практическое пособие для студентов / </w:t>
      </w:r>
      <w:hyperlink r:id="rId14" w:history="1">
        <w:proofErr w:type="spellStart"/>
        <w:r w:rsidR="001A740B">
          <w:rPr>
            <w:rStyle w:val="af4"/>
            <w:sz w:val="28"/>
            <w:szCs w:val="28"/>
          </w:rPr>
          <w:t>О.А</w:t>
        </w:r>
        <w:proofErr w:type="spellEnd"/>
        <w:r w:rsidR="001A740B">
          <w:rPr>
            <w:rStyle w:val="af4"/>
            <w:sz w:val="28"/>
            <w:szCs w:val="28"/>
          </w:rPr>
          <w:t>. Захарченко</w:t>
        </w:r>
      </w:hyperlink>
      <w:r w:rsidR="001A740B">
        <w:rPr>
          <w:sz w:val="28"/>
          <w:szCs w:val="28"/>
        </w:rPr>
        <w:t xml:space="preserve">, </w:t>
      </w:r>
      <w:hyperlink r:id="rId15" w:history="1">
        <w:r w:rsidR="001A740B">
          <w:rPr>
            <w:rStyle w:val="af4"/>
            <w:sz w:val="28"/>
            <w:szCs w:val="28"/>
          </w:rPr>
          <w:t>Д. Д. Захарченко</w:t>
        </w:r>
      </w:hyperlink>
      <w:r w:rsidR="001A740B">
        <w:rPr>
          <w:sz w:val="28"/>
          <w:szCs w:val="28"/>
        </w:rPr>
        <w:t xml:space="preserve">, </w:t>
      </w:r>
      <w:hyperlink r:id="rId16" w:history="1">
        <w:proofErr w:type="spellStart"/>
        <w:r w:rsidR="001A740B">
          <w:rPr>
            <w:rStyle w:val="af4"/>
            <w:sz w:val="28"/>
            <w:szCs w:val="28"/>
          </w:rPr>
          <w:t>Д.А</w:t>
        </w:r>
        <w:proofErr w:type="spellEnd"/>
        <w:r w:rsidR="001A740B">
          <w:rPr>
            <w:rStyle w:val="af4"/>
            <w:sz w:val="28"/>
            <w:szCs w:val="28"/>
          </w:rPr>
          <w:t>. Хихлуха</w:t>
        </w:r>
      </w:hyperlink>
      <w:r w:rsidR="001A740B">
        <w:rPr>
          <w:sz w:val="28"/>
          <w:szCs w:val="28"/>
        </w:rPr>
        <w:t xml:space="preserve">, </w:t>
      </w:r>
      <w:hyperlink r:id="rId17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39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/123456789/7656 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8" w:history="1">
        <w:r w:rsidR="001A740B">
          <w:rPr>
            <w:rStyle w:val="af4"/>
            <w:bCs/>
            <w:sz w:val="28"/>
            <w:szCs w:val="28"/>
          </w:rPr>
          <w:t xml:space="preserve">Мартинович, </w:t>
        </w:r>
        <w:proofErr w:type="spellStart"/>
        <w:r w:rsidR="001A740B">
          <w:rPr>
            <w:rStyle w:val="af4"/>
            <w:bCs/>
            <w:sz w:val="28"/>
            <w:szCs w:val="28"/>
          </w:rPr>
          <w:t>С.В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Круговая тренировка: развитие силовых способностей : практическое пособие для студентов непрофильных специальностей университета / </w:t>
      </w:r>
      <w:hyperlink r:id="rId19" w:history="1">
        <w:proofErr w:type="spellStart"/>
        <w:r w:rsidR="001A740B">
          <w:rPr>
            <w:rStyle w:val="af4"/>
            <w:sz w:val="28"/>
            <w:szCs w:val="28"/>
          </w:rPr>
          <w:t>С.В</w:t>
        </w:r>
        <w:proofErr w:type="spellEnd"/>
        <w:r w:rsidR="001A740B">
          <w:rPr>
            <w:rStyle w:val="af4"/>
            <w:sz w:val="28"/>
            <w:szCs w:val="28"/>
          </w:rPr>
          <w:t>. Мартинович</w:t>
        </w:r>
      </w:hyperlink>
      <w:r w:rsidR="001A740B">
        <w:rPr>
          <w:sz w:val="28"/>
          <w:szCs w:val="28"/>
        </w:rPr>
        <w:t xml:space="preserve">, </w:t>
      </w:r>
      <w:hyperlink r:id="rId20" w:history="1">
        <w:proofErr w:type="spellStart"/>
        <w:r w:rsidR="001A740B">
          <w:rPr>
            <w:rStyle w:val="af4"/>
            <w:sz w:val="28"/>
            <w:szCs w:val="28"/>
          </w:rPr>
          <w:t>М.Ю</w:t>
        </w:r>
        <w:proofErr w:type="spellEnd"/>
        <w:r w:rsidR="001A740B">
          <w:rPr>
            <w:rStyle w:val="af4"/>
            <w:sz w:val="28"/>
            <w:szCs w:val="28"/>
          </w:rPr>
          <w:t>. Палашенко</w:t>
        </w:r>
      </w:hyperlink>
      <w:r w:rsidR="001A740B">
        <w:rPr>
          <w:sz w:val="28"/>
          <w:szCs w:val="28"/>
        </w:rPr>
        <w:t xml:space="preserve">, </w:t>
      </w:r>
      <w:hyperlink r:id="rId21" w:history="1">
        <w:proofErr w:type="spellStart"/>
        <w:r w:rsidR="001A740B">
          <w:rPr>
            <w:rStyle w:val="af4"/>
            <w:sz w:val="28"/>
            <w:szCs w:val="28"/>
          </w:rPr>
          <w:t>И.А</w:t>
        </w:r>
        <w:proofErr w:type="spellEnd"/>
        <w:r w:rsidR="001A740B">
          <w:rPr>
            <w:rStyle w:val="af4"/>
            <w:sz w:val="28"/>
            <w:szCs w:val="28"/>
          </w:rPr>
          <w:t>. Назаренко</w:t>
        </w:r>
      </w:hyperlink>
      <w:r w:rsidR="001A740B">
        <w:rPr>
          <w:sz w:val="28"/>
          <w:szCs w:val="28"/>
        </w:rPr>
        <w:t xml:space="preserve">, </w:t>
      </w:r>
      <w:hyperlink r:id="rId22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40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/123456789/7660.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лёгкой атлетики : практическое пособие для студентов непрофильных специальностей университета / </w:t>
      </w:r>
      <w:hyperlink r:id="rId23" w:history="1">
        <w:r>
          <w:rPr>
            <w:rStyle w:val="af4"/>
            <w:sz w:val="28"/>
            <w:szCs w:val="28"/>
          </w:rPr>
          <w:t xml:space="preserve">Гомельский государственный университет им. </w:t>
        </w:r>
        <w:proofErr w:type="spellStart"/>
        <w:r>
          <w:rPr>
            <w:rStyle w:val="af4"/>
            <w:sz w:val="28"/>
            <w:szCs w:val="28"/>
          </w:rPr>
          <w:t>Ф.Скорины</w:t>
        </w:r>
        <w:proofErr w:type="spellEnd"/>
      </w:hyperlink>
      <w:r>
        <w:rPr>
          <w:sz w:val="28"/>
          <w:szCs w:val="28"/>
        </w:rPr>
        <w:t xml:space="preserve"> ; сост. </w:t>
      </w:r>
      <w:hyperlink r:id="rId24" w:history="1">
        <w:proofErr w:type="spellStart"/>
        <w:r>
          <w:rPr>
            <w:rStyle w:val="af4"/>
            <w:sz w:val="28"/>
            <w:szCs w:val="28"/>
          </w:rPr>
          <w:t>Н.А</w:t>
        </w:r>
        <w:proofErr w:type="spellEnd"/>
        <w:r>
          <w:rPr>
            <w:rStyle w:val="af4"/>
            <w:sz w:val="28"/>
            <w:szCs w:val="28"/>
          </w:rPr>
          <w:t>. Гончар</w:t>
        </w:r>
      </w:hyperlink>
      <w:r>
        <w:rPr>
          <w:sz w:val="28"/>
          <w:szCs w:val="28"/>
        </w:rPr>
        <w:t xml:space="preserve">, </w:t>
      </w:r>
      <w:hyperlink r:id="rId25" w:history="1">
        <w:proofErr w:type="spellStart"/>
        <w:r>
          <w:rPr>
            <w:rStyle w:val="af4"/>
            <w:sz w:val="28"/>
            <w:szCs w:val="28"/>
          </w:rPr>
          <w:t>Н.В.Селиверстова</w:t>
        </w:r>
        <w:proofErr w:type="spellEnd"/>
      </w:hyperlink>
      <w:r>
        <w:rPr>
          <w:sz w:val="28"/>
          <w:szCs w:val="28"/>
        </w:rPr>
        <w:t xml:space="preserve">, </w:t>
      </w:r>
      <w:hyperlink r:id="rId26" w:history="1">
        <w:proofErr w:type="spellStart"/>
        <w:r>
          <w:rPr>
            <w:rStyle w:val="af4"/>
            <w:sz w:val="28"/>
            <w:szCs w:val="28"/>
          </w:rPr>
          <w:t>Н.В.Швайликова</w:t>
        </w:r>
        <w:proofErr w:type="spellEnd"/>
      </w:hyperlink>
      <w:r>
        <w:rPr>
          <w:sz w:val="28"/>
          <w:szCs w:val="28"/>
        </w:rPr>
        <w:t xml:space="preserve"> . – Гомель: ГГУ им. Ф. Скорины, 2019. – 44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печат.публ</w:t>
      </w:r>
      <w:proofErr w:type="spellEnd"/>
      <w:proofErr w:type="gramEnd"/>
      <w:r>
        <w:rPr>
          <w:sz w:val="28"/>
          <w:szCs w:val="28"/>
        </w:rPr>
        <w:t xml:space="preserve">. –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elib.gsu.by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handle</w:t>
      </w:r>
      <w:proofErr w:type="spellEnd"/>
      <w:r>
        <w:rPr>
          <w:sz w:val="28"/>
          <w:szCs w:val="28"/>
        </w:rPr>
        <w:t>/123456789/6348.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27" w:history="1">
        <w:r w:rsidR="001A740B">
          <w:rPr>
            <w:rStyle w:val="af4"/>
            <w:bCs/>
            <w:sz w:val="28"/>
            <w:szCs w:val="28"/>
          </w:rPr>
          <w:t xml:space="preserve">Палашенко, </w:t>
        </w:r>
        <w:proofErr w:type="spellStart"/>
        <w:r w:rsidR="001A740B">
          <w:rPr>
            <w:rStyle w:val="af4"/>
            <w:bCs/>
            <w:sz w:val="28"/>
            <w:szCs w:val="28"/>
          </w:rPr>
          <w:t>М.Ю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Круговая тренировка: развитие двигательно-координационных способностей : практическое пособие для студентов непрофильных специальностей университета / </w:t>
      </w:r>
      <w:hyperlink r:id="rId28" w:history="1">
        <w:proofErr w:type="spellStart"/>
        <w:r w:rsidR="001A740B">
          <w:rPr>
            <w:rStyle w:val="af4"/>
            <w:sz w:val="28"/>
            <w:szCs w:val="28"/>
          </w:rPr>
          <w:t>М.Ю</w:t>
        </w:r>
        <w:proofErr w:type="spellEnd"/>
        <w:r w:rsidR="001A740B">
          <w:rPr>
            <w:rStyle w:val="af4"/>
            <w:sz w:val="28"/>
            <w:szCs w:val="28"/>
          </w:rPr>
          <w:t>. Палашенко</w:t>
        </w:r>
      </w:hyperlink>
      <w:r w:rsidR="001A740B">
        <w:rPr>
          <w:sz w:val="28"/>
          <w:szCs w:val="28"/>
        </w:rPr>
        <w:t xml:space="preserve">, </w:t>
      </w:r>
      <w:hyperlink r:id="rId29" w:history="1">
        <w:r w:rsidR="001A740B">
          <w:rPr>
            <w:rStyle w:val="af4"/>
            <w:sz w:val="28"/>
            <w:szCs w:val="28"/>
          </w:rPr>
          <w:t xml:space="preserve">Е. </w:t>
        </w:r>
        <w:proofErr w:type="spellStart"/>
        <w:r w:rsidR="001A740B">
          <w:rPr>
            <w:rStyle w:val="af4"/>
            <w:sz w:val="28"/>
            <w:szCs w:val="28"/>
          </w:rPr>
          <w:t>П.Лисаевич</w:t>
        </w:r>
        <w:proofErr w:type="spellEnd"/>
      </w:hyperlink>
      <w:r w:rsidR="001A740B">
        <w:rPr>
          <w:sz w:val="28"/>
          <w:szCs w:val="28"/>
        </w:rPr>
        <w:t xml:space="preserve">, </w:t>
      </w:r>
      <w:hyperlink r:id="rId30" w:history="1">
        <w:proofErr w:type="spellStart"/>
        <w:r w:rsidR="001A740B">
          <w:rPr>
            <w:rStyle w:val="af4"/>
            <w:sz w:val="28"/>
            <w:szCs w:val="28"/>
          </w:rPr>
          <w:t>И.А</w:t>
        </w:r>
        <w:proofErr w:type="spellEnd"/>
        <w:r w:rsidR="001A740B">
          <w:rPr>
            <w:rStyle w:val="af4"/>
            <w:sz w:val="28"/>
            <w:szCs w:val="28"/>
          </w:rPr>
          <w:t>. Назаренко</w:t>
        </w:r>
      </w:hyperlink>
      <w:r w:rsidR="001A740B">
        <w:rPr>
          <w:sz w:val="28"/>
          <w:szCs w:val="28"/>
        </w:rPr>
        <w:t xml:space="preserve">, </w:t>
      </w:r>
      <w:hyperlink r:id="rId31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43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/123456789/7660.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32" w:history="1">
        <w:r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>
        <w:rPr>
          <w:sz w:val="28"/>
          <w:szCs w:val="28"/>
        </w:rPr>
        <w:t xml:space="preserve"> ; сост. </w:t>
      </w:r>
      <w:hyperlink r:id="rId33" w:history="1">
        <w:r>
          <w:rPr>
            <w:rStyle w:val="af4"/>
            <w:sz w:val="28"/>
            <w:szCs w:val="28"/>
          </w:rPr>
          <w:t>А. С. Малиновский</w:t>
        </w:r>
      </w:hyperlink>
      <w:r>
        <w:rPr>
          <w:sz w:val="28"/>
          <w:szCs w:val="28"/>
        </w:rPr>
        <w:t xml:space="preserve"> . – Гомель: ГГУ им. Ф. Скорины, 2019. – 26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печат.публ</w:t>
      </w:r>
      <w:proofErr w:type="spellEnd"/>
      <w:proofErr w:type="gramEnd"/>
      <w:r>
        <w:rPr>
          <w:sz w:val="28"/>
          <w:szCs w:val="28"/>
        </w:rPr>
        <w:t xml:space="preserve">. – Режим доступа: </w:t>
      </w:r>
      <w:hyperlink r:id="rId34" w:history="1">
        <w:proofErr w:type="spellStart"/>
        <w:r>
          <w:rPr>
            <w:rStyle w:val="af4"/>
            <w:sz w:val="28"/>
            <w:szCs w:val="28"/>
          </w:rPr>
          <w:t>http</w:t>
        </w:r>
        <w:proofErr w:type="spellEnd"/>
        <w:r>
          <w:rPr>
            <w:rStyle w:val="af4"/>
            <w:sz w:val="28"/>
            <w:szCs w:val="28"/>
          </w:rPr>
          <w:t>://</w:t>
        </w:r>
        <w:proofErr w:type="spellStart"/>
        <w:r>
          <w:rPr>
            <w:rStyle w:val="af4"/>
            <w:sz w:val="28"/>
            <w:szCs w:val="28"/>
          </w:rPr>
          <w:t>elib.gsu.by</w:t>
        </w:r>
        <w:proofErr w:type="spellEnd"/>
        <w:r>
          <w:rPr>
            <w:rStyle w:val="af4"/>
            <w:sz w:val="28"/>
            <w:szCs w:val="28"/>
          </w:rPr>
          <w:t>/</w:t>
        </w:r>
        <w:proofErr w:type="spellStart"/>
        <w:r>
          <w:rPr>
            <w:rStyle w:val="af4"/>
            <w:sz w:val="28"/>
            <w:szCs w:val="28"/>
          </w:rPr>
          <w:t>handle</w:t>
        </w:r>
        <w:proofErr w:type="spellEnd"/>
        <w:r>
          <w:rPr>
            <w:rStyle w:val="af4"/>
            <w:sz w:val="28"/>
            <w:szCs w:val="28"/>
          </w:rPr>
          <w:t>/123456789/6460</w:t>
        </w:r>
      </w:hyperlink>
      <w:r>
        <w:rPr>
          <w:sz w:val="28"/>
          <w:szCs w:val="28"/>
        </w:rPr>
        <w:t>.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35" w:history="1">
        <w:r w:rsidR="001A740B">
          <w:rPr>
            <w:rStyle w:val="af4"/>
            <w:bCs/>
            <w:sz w:val="28"/>
            <w:szCs w:val="28"/>
          </w:rPr>
          <w:t xml:space="preserve">Химаков, </w:t>
        </w:r>
        <w:proofErr w:type="spellStart"/>
        <w:r w:rsidR="001A740B">
          <w:rPr>
            <w:rStyle w:val="af4"/>
            <w:bCs/>
            <w:sz w:val="28"/>
            <w:szCs w:val="28"/>
          </w:rPr>
          <w:t>В.В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Поход выходного дня : практическое руководство / </w:t>
      </w:r>
      <w:hyperlink r:id="rId36" w:history="1">
        <w:proofErr w:type="spellStart"/>
        <w:r w:rsidR="001A740B">
          <w:rPr>
            <w:rStyle w:val="af4"/>
            <w:sz w:val="28"/>
            <w:szCs w:val="28"/>
          </w:rPr>
          <w:t>В.В.Химаков</w:t>
        </w:r>
        <w:proofErr w:type="spellEnd"/>
      </w:hyperlink>
      <w:r w:rsidR="001A740B">
        <w:rPr>
          <w:sz w:val="28"/>
          <w:szCs w:val="28"/>
        </w:rPr>
        <w:t xml:space="preserve">, </w:t>
      </w:r>
      <w:hyperlink r:id="rId37" w:history="1">
        <w:proofErr w:type="spellStart"/>
        <w:r w:rsidR="001A740B">
          <w:rPr>
            <w:rStyle w:val="af4"/>
            <w:sz w:val="28"/>
            <w:szCs w:val="28"/>
          </w:rPr>
          <w:t>Е.В</w:t>
        </w:r>
        <w:proofErr w:type="spellEnd"/>
        <w:r w:rsidR="001A740B">
          <w:rPr>
            <w:rStyle w:val="af4"/>
            <w:sz w:val="28"/>
            <w:szCs w:val="28"/>
          </w:rPr>
          <w:t>. Осипенко</w:t>
        </w:r>
      </w:hyperlink>
      <w:r w:rsidR="001A740B">
        <w:rPr>
          <w:sz w:val="28"/>
          <w:szCs w:val="28"/>
        </w:rPr>
        <w:t xml:space="preserve">, </w:t>
      </w:r>
      <w:hyperlink r:id="rId38" w:history="1">
        <w:r w:rsidR="001A740B">
          <w:rPr>
            <w:rStyle w:val="af4"/>
            <w:sz w:val="28"/>
            <w:szCs w:val="28"/>
          </w:rPr>
          <w:t>Министерство образования Республики Беларусь</w:t>
        </w:r>
      </w:hyperlink>
      <w:r w:rsidR="001A740B">
        <w:rPr>
          <w:sz w:val="28"/>
          <w:szCs w:val="28"/>
        </w:rPr>
        <w:t xml:space="preserve">, </w:t>
      </w:r>
      <w:hyperlink r:id="rId39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2016. – 47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/123456789/3387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гимнастики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 в системе физического воспитания студентов: практическое пособие / Составители: </w:t>
      </w:r>
      <w:proofErr w:type="spellStart"/>
      <w:r>
        <w:rPr>
          <w:sz w:val="28"/>
          <w:szCs w:val="28"/>
        </w:rPr>
        <w:t>С.Л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 xml:space="preserve">. Ярчак; М-во образования РБ, Гомельский государственный университет им. Ф. Скорины. – Гомель: ГГУ им. Ф. Скорины, 2014.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практическое руководство по разделу «Подвижные игры в лагере»: практическое руководство / Составители: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 Блашкевич, </w:t>
      </w:r>
      <w:proofErr w:type="spellStart"/>
      <w:r>
        <w:rPr>
          <w:sz w:val="28"/>
          <w:szCs w:val="28"/>
        </w:rPr>
        <w:t>О.П</w:t>
      </w:r>
      <w:proofErr w:type="spellEnd"/>
      <w:r>
        <w:rPr>
          <w:sz w:val="28"/>
          <w:szCs w:val="28"/>
        </w:rPr>
        <w:t xml:space="preserve"> Кривошеев; М-во образования РБ, Гомельский государственный университет им. Ф. Скорины. – Гомель: ГГУ им. Ф. Скорины, 2011. </w:t>
      </w:r>
    </w:p>
    <w:p w:rsidR="001A740B" w:rsidRDefault="001A740B" w:rsidP="001A740B">
      <w:pPr>
        <w:pStyle w:val="af2"/>
        <w:keepNext/>
        <w:ind w:left="567"/>
        <w:jc w:val="both"/>
        <w:rPr>
          <w:sz w:val="28"/>
          <w:szCs w:val="28"/>
        </w:rPr>
      </w:pP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Барчуков,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методики практического обучения : учебник для студентов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преподавателей тренеров [и др.] / </w:t>
      </w:r>
      <w:hyperlink r:id="rId41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И. С. Барчуков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Москва: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2017. – 304 с. – 3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М.    Физическое воспитание и спортивная тренировка: обучение двигательным действиям: теория и методика / М. Морген.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– 226 c. – 7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М. 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здоровый образ жизни студента: учебное пособие для студентов вузов, изучающих дисциплину "Физическая культура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Горшков. –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– 240 с. – 4 экз.</w:t>
      </w: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Демчук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,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Т.С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курс лекций для студентов непрофильных специальностей / </w:t>
      </w:r>
      <w:hyperlink r:id="rId43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Т.Се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Демчук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4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Э.А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Моисейчик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5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А.И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Софенко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6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Брестский государственный университет им.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А.С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. Пушкина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Брест: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БрГУ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им.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. Пушкина, 2015. – 65 с. – 1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Мониторинг физического развития и физической подготовленности: теория и практика: монография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Светлана Ивановна. -  Москва: Советский спорт, 2005. - 196 c. – 5 экз.</w:t>
      </w: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Кадыров, Р. М.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физической культуры : учебное пособие / </w:t>
      </w:r>
      <w:hyperlink r:id="rId48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Р.М.Кадыров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Д.В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Морщинина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и науки Российской Федерации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Москва: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2016. – 132 с. – 5 экз.</w:t>
      </w:r>
    </w:p>
    <w:p w:rsidR="001A740B" w:rsidRDefault="007532C0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Коледа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В. А.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Основы физической культуры : учебное пособие для студентов учреждений высшего образования / </w:t>
      </w:r>
      <w:hyperlink r:id="rId52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Коледа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В.Н.Дворак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4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Республики Беларусь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5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Белорусский государственный университет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Минск: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БГУ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2016. – 191 с. - Гриф. – 1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Методика комплексной оценки физического развития и физической подготовленности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Советский спорт, 2011. – 346 c.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 экз.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+ 2008 г. – 10 экз. + 2006 г. – 5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- 430 c. – 4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 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430c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4 экз.</w:t>
      </w: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sectPr w:rsidR="00CD4568" w:rsidRPr="001A740B" w:rsidSect="00F2196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C0" w:rsidRDefault="007532C0" w:rsidP="008B792D">
      <w:r>
        <w:separator/>
      </w:r>
    </w:p>
  </w:endnote>
  <w:endnote w:type="continuationSeparator" w:id="0">
    <w:p w:rsidR="007532C0" w:rsidRDefault="007532C0" w:rsidP="008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21" w:rsidRDefault="00FE7521">
    <w:pPr>
      <w:pStyle w:val="a8"/>
      <w:jc w:val="center"/>
    </w:pPr>
  </w:p>
  <w:p w:rsidR="00FE7521" w:rsidRDefault="00FE7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C0" w:rsidRDefault="007532C0" w:rsidP="008B792D">
      <w:r>
        <w:separator/>
      </w:r>
    </w:p>
  </w:footnote>
  <w:footnote w:type="continuationSeparator" w:id="0">
    <w:p w:rsidR="007532C0" w:rsidRDefault="007532C0" w:rsidP="008B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9C4"/>
    <w:multiLevelType w:val="hybridMultilevel"/>
    <w:tmpl w:val="C18CA6B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C36C7"/>
    <w:multiLevelType w:val="hybridMultilevel"/>
    <w:tmpl w:val="624C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2034A"/>
    <w:multiLevelType w:val="hybridMultilevel"/>
    <w:tmpl w:val="4C20D78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24C89"/>
    <w:multiLevelType w:val="hybridMultilevel"/>
    <w:tmpl w:val="CAA0D7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E30E4"/>
    <w:multiLevelType w:val="hybridMultilevel"/>
    <w:tmpl w:val="BA3623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445AD"/>
    <w:multiLevelType w:val="hybridMultilevel"/>
    <w:tmpl w:val="8AE858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DE03469"/>
    <w:multiLevelType w:val="hybridMultilevel"/>
    <w:tmpl w:val="CC8498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4606D"/>
    <w:multiLevelType w:val="hybridMultilevel"/>
    <w:tmpl w:val="FDDE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F11A92"/>
    <w:multiLevelType w:val="hybridMultilevel"/>
    <w:tmpl w:val="EC18DD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85947"/>
    <w:multiLevelType w:val="hybridMultilevel"/>
    <w:tmpl w:val="88605E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30550"/>
    <w:multiLevelType w:val="hybridMultilevel"/>
    <w:tmpl w:val="074E93B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F13B0"/>
    <w:multiLevelType w:val="hybridMultilevel"/>
    <w:tmpl w:val="A844B2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3605B"/>
    <w:multiLevelType w:val="hybridMultilevel"/>
    <w:tmpl w:val="AA9A8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B83D96"/>
    <w:multiLevelType w:val="hybridMultilevel"/>
    <w:tmpl w:val="F7A6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AC6188"/>
    <w:multiLevelType w:val="hybridMultilevel"/>
    <w:tmpl w:val="FED280D2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6E918EC"/>
    <w:multiLevelType w:val="hybridMultilevel"/>
    <w:tmpl w:val="3196D144"/>
    <w:lvl w:ilvl="0" w:tplc="FF2A8094">
      <w:start w:val="1"/>
      <w:numFmt w:val="lowerLetter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528E5"/>
    <w:multiLevelType w:val="multilevel"/>
    <w:tmpl w:val="5D96A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17" w15:restartNumberingAfterBreak="0">
    <w:nsid w:val="4F605ED1"/>
    <w:multiLevelType w:val="hybridMultilevel"/>
    <w:tmpl w:val="651C7E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0677"/>
    <w:multiLevelType w:val="hybridMultilevel"/>
    <w:tmpl w:val="8AE879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0662A"/>
    <w:multiLevelType w:val="hybridMultilevel"/>
    <w:tmpl w:val="0C0ED44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367CA"/>
    <w:multiLevelType w:val="hybridMultilevel"/>
    <w:tmpl w:val="ED3CCD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D40D8"/>
    <w:multiLevelType w:val="hybridMultilevel"/>
    <w:tmpl w:val="DBD6297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D5A99"/>
    <w:multiLevelType w:val="hybridMultilevel"/>
    <w:tmpl w:val="F1FAA53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53C51"/>
    <w:multiLevelType w:val="hybridMultilevel"/>
    <w:tmpl w:val="578603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C0A80"/>
    <w:multiLevelType w:val="hybridMultilevel"/>
    <w:tmpl w:val="FE221C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90217"/>
    <w:multiLevelType w:val="hybridMultilevel"/>
    <w:tmpl w:val="CAD276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20AC4"/>
    <w:multiLevelType w:val="hybridMultilevel"/>
    <w:tmpl w:val="60BA5A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456C8"/>
    <w:multiLevelType w:val="hybridMultilevel"/>
    <w:tmpl w:val="8C26F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367C64"/>
    <w:multiLevelType w:val="hybridMultilevel"/>
    <w:tmpl w:val="D3B0A3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75A11"/>
    <w:multiLevelType w:val="hybridMultilevel"/>
    <w:tmpl w:val="1902B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4"/>
  </w:num>
  <w:num w:numId="13">
    <w:abstractNumId w:val="4"/>
  </w:num>
  <w:num w:numId="14">
    <w:abstractNumId w:val="14"/>
  </w:num>
  <w:num w:numId="15">
    <w:abstractNumId w:val="23"/>
  </w:num>
  <w:num w:numId="16">
    <w:abstractNumId w:val="10"/>
  </w:num>
  <w:num w:numId="17">
    <w:abstractNumId w:val="2"/>
  </w:num>
  <w:num w:numId="18">
    <w:abstractNumId w:val="8"/>
  </w:num>
  <w:num w:numId="19">
    <w:abstractNumId w:val="21"/>
  </w:num>
  <w:num w:numId="20">
    <w:abstractNumId w:val="20"/>
  </w:num>
  <w:num w:numId="21">
    <w:abstractNumId w:val="6"/>
  </w:num>
  <w:num w:numId="22">
    <w:abstractNumId w:val="9"/>
  </w:num>
  <w:num w:numId="23">
    <w:abstractNumId w:val="27"/>
  </w:num>
  <w:num w:numId="24">
    <w:abstractNumId w:val="29"/>
  </w:num>
  <w:num w:numId="25">
    <w:abstractNumId w:val="25"/>
  </w:num>
  <w:num w:numId="26">
    <w:abstractNumId w:val="22"/>
  </w:num>
  <w:num w:numId="27">
    <w:abstractNumId w:val="11"/>
  </w:num>
  <w:num w:numId="28">
    <w:abstractNumId w:val="19"/>
  </w:num>
  <w:num w:numId="29">
    <w:abstractNumId w:val="15"/>
  </w:num>
  <w:num w:numId="30">
    <w:abstractNumId w:val="18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A"/>
    <w:rsid w:val="000C77B7"/>
    <w:rsid w:val="0010471C"/>
    <w:rsid w:val="00135C5D"/>
    <w:rsid w:val="0016485F"/>
    <w:rsid w:val="00187381"/>
    <w:rsid w:val="001906D2"/>
    <w:rsid w:val="001A740B"/>
    <w:rsid w:val="00212A18"/>
    <w:rsid w:val="00236AE9"/>
    <w:rsid w:val="00265BED"/>
    <w:rsid w:val="0028091F"/>
    <w:rsid w:val="00284D63"/>
    <w:rsid w:val="002C74CB"/>
    <w:rsid w:val="002D503B"/>
    <w:rsid w:val="00320530"/>
    <w:rsid w:val="0032560C"/>
    <w:rsid w:val="003339AA"/>
    <w:rsid w:val="003C5976"/>
    <w:rsid w:val="003D5A4A"/>
    <w:rsid w:val="003F09A6"/>
    <w:rsid w:val="003F0FCA"/>
    <w:rsid w:val="004420D6"/>
    <w:rsid w:val="004A1BD7"/>
    <w:rsid w:val="004A7AC8"/>
    <w:rsid w:val="0054771A"/>
    <w:rsid w:val="00554E79"/>
    <w:rsid w:val="005661B4"/>
    <w:rsid w:val="00581452"/>
    <w:rsid w:val="00581F75"/>
    <w:rsid w:val="00612342"/>
    <w:rsid w:val="006128E1"/>
    <w:rsid w:val="006364F5"/>
    <w:rsid w:val="00652C28"/>
    <w:rsid w:val="006A01FE"/>
    <w:rsid w:val="006D5629"/>
    <w:rsid w:val="007225CD"/>
    <w:rsid w:val="007532C0"/>
    <w:rsid w:val="007A42E0"/>
    <w:rsid w:val="007C1D86"/>
    <w:rsid w:val="007C2BD5"/>
    <w:rsid w:val="00826D1C"/>
    <w:rsid w:val="0088442E"/>
    <w:rsid w:val="008B2A7A"/>
    <w:rsid w:val="008B6593"/>
    <w:rsid w:val="008B792D"/>
    <w:rsid w:val="008F586D"/>
    <w:rsid w:val="008F7F10"/>
    <w:rsid w:val="009312AD"/>
    <w:rsid w:val="009674AA"/>
    <w:rsid w:val="009A523A"/>
    <w:rsid w:val="00A40FA9"/>
    <w:rsid w:val="00A44201"/>
    <w:rsid w:val="00A72B03"/>
    <w:rsid w:val="00A82259"/>
    <w:rsid w:val="00AB6617"/>
    <w:rsid w:val="00AC086E"/>
    <w:rsid w:val="00AC7082"/>
    <w:rsid w:val="00B16BBC"/>
    <w:rsid w:val="00B43517"/>
    <w:rsid w:val="00B570B0"/>
    <w:rsid w:val="00BC5F83"/>
    <w:rsid w:val="00BE268A"/>
    <w:rsid w:val="00C82BED"/>
    <w:rsid w:val="00CD4568"/>
    <w:rsid w:val="00D24EDC"/>
    <w:rsid w:val="00D3256F"/>
    <w:rsid w:val="00D52823"/>
    <w:rsid w:val="00D64EC5"/>
    <w:rsid w:val="00D71ACA"/>
    <w:rsid w:val="00DD0990"/>
    <w:rsid w:val="00DD301D"/>
    <w:rsid w:val="00E04A4F"/>
    <w:rsid w:val="00EA5DAE"/>
    <w:rsid w:val="00EF41E1"/>
    <w:rsid w:val="00F2196E"/>
    <w:rsid w:val="00F71D7A"/>
    <w:rsid w:val="00F818BC"/>
    <w:rsid w:val="00F819A9"/>
    <w:rsid w:val="00F973AE"/>
    <w:rsid w:val="00FE5C92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D6E1E"/>
  <w15:docId w15:val="{A05121A3-9B6F-4361-B848-C6C1784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8A"/>
    <w:pPr>
      <w:keepNext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268A"/>
    <w:pPr>
      <w:keepNext/>
      <w:outlineLvl w:val="1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2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268A"/>
    <w:pPr>
      <w:keepNext/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E268A"/>
    <w:pPr>
      <w:keepNext/>
      <w:jc w:val="both"/>
      <w:outlineLvl w:val="4"/>
    </w:pPr>
    <w:rPr>
      <w:rFonts w:ascii="Times New Roman" w:eastAsia="Times New Roman" w:hAnsi="Times New Roman" w:cs="Times New Roman"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E268A"/>
    <w:pPr>
      <w:keepNext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19"/>
    </w:rPr>
  </w:style>
  <w:style w:type="paragraph" w:styleId="8">
    <w:name w:val="heading 8"/>
    <w:basedOn w:val="a"/>
    <w:next w:val="a"/>
    <w:link w:val="80"/>
    <w:qFormat/>
    <w:rsid w:val="00581452"/>
    <w:pPr>
      <w:keepNext/>
      <w:keepLines/>
      <w:shd w:val="clear" w:color="auto" w:fill="FFFFFF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E268A"/>
    <w:pPr>
      <w:keepNext/>
      <w:keepLines/>
      <w:shd w:val="clear" w:color="auto" w:fill="FFFFFF"/>
      <w:jc w:val="center"/>
      <w:outlineLvl w:val="8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9A523A"/>
    <w:rPr>
      <w:rFonts w:ascii="Century Schoolbook" w:hAnsi="Century Schoolbook" w:cs="Century Schoolbook" w:hint="default"/>
      <w:sz w:val="18"/>
      <w:szCs w:val="18"/>
    </w:rPr>
  </w:style>
  <w:style w:type="character" w:customStyle="1" w:styleId="80">
    <w:name w:val="Заголовок 8 Знак"/>
    <w:basedOn w:val="a0"/>
    <w:link w:val="8"/>
    <w:rsid w:val="00581452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1452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814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581452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581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B570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570B0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268A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268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BE2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E268A"/>
    <w:rPr>
      <w:rFonts w:ascii="Times New Roman" w:eastAsia="Times New Roman" w:hAnsi="Times New Roman" w:cs="Times New Roman"/>
      <w:b/>
      <w:color w:val="000000"/>
      <w:sz w:val="28"/>
      <w:szCs w:val="1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E268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BE2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E268A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Заголовок Знак"/>
    <w:basedOn w:val="a0"/>
    <w:link w:val="aa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BE268A"/>
    <w:pPr>
      <w:ind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BE268A"/>
    <w:pPr>
      <w:keepNext/>
      <w:keepLines/>
      <w:shd w:val="clear" w:color="auto" w:fill="FFFFFF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BE268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BE268A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E268A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268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268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E268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E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3F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gsu.by/opac/app/webroot/index.php?url=/auteurs/view/183753/source:default" TargetMode="External"/><Relationship Id="rId18" Type="http://schemas.openxmlformats.org/officeDocument/2006/relationships/hyperlink" Target="http://catalog.gsu.by/opac/app/webroot/index.php?url=/auteurs/view/173244/source:default" TargetMode="External"/><Relationship Id="rId26" Type="http://schemas.openxmlformats.org/officeDocument/2006/relationships/hyperlink" Target="http://catalog.gsu.by/opac/app/webroot/index.php?url=/auteurs/view/190261/source:default" TargetMode="External"/><Relationship Id="rId39" Type="http://schemas.openxmlformats.org/officeDocument/2006/relationships/hyperlink" Target="http://catalog.gsu.by/opac/app/webroot/index.php?url=/auteurs/view/151822/source:default" TargetMode="External"/><Relationship Id="rId21" Type="http://schemas.openxmlformats.org/officeDocument/2006/relationships/hyperlink" Target="http://catalog.gsu.by/opac/app/webroot/index.php?url=/auteurs/view/173688/source:default" TargetMode="External"/><Relationship Id="rId34" Type="http://schemas.openxmlformats.org/officeDocument/2006/relationships/hyperlink" Target="http://elib.gsu.by/handle/123456789/6460" TargetMode="External"/><Relationship Id="rId42" Type="http://schemas.openxmlformats.org/officeDocument/2006/relationships/hyperlink" Target="http://catalog.gsu.by/opac/app/webroot/index.php?url=/auteurs/view/170197/source:default" TargetMode="External"/><Relationship Id="rId47" Type="http://schemas.openxmlformats.org/officeDocument/2006/relationships/hyperlink" Target="http://catalog.gsu.by/opac/app/webroot/index.php?url=/auteurs/view/170166/source:default" TargetMode="External"/><Relationship Id="rId50" Type="http://schemas.openxmlformats.org/officeDocument/2006/relationships/hyperlink" Target="http://catalog.gsu.by/opac/app/webroot/index.php?url=/auteurs/view/154185/source:default" TargetMode="External"/><Relationship Id="rId55" Type="http://schemas.openxmlformats.org/officeDocument/2006/relationships/hyperlink" Target="http://catalog.gsu.by/opac/app/webroot/index.php?url=/auteurs/view/135049/source:defaul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talog.gsu.by/opac/app/webroot/index.php?url=/auteurs/view/189944/source:default" TargetMode="External"/><Relationship Id="rId29" Type="http://schemas.openxmlformats.org/officeDocument/2006/relationships/hyperlink" Target="http://catalog.gsu.by/opac/app/webroot/index.php?url=/auteurs/view/190228/source:default" TargetMode="External"/><Relationship Id="rId11" Type="http://schemas.openxmlformats.org/officeDocument/2006/relationships/hyperlink" Target="http://magma-team.ru/biblioteka/biblioteka/teoriia-fizicheskoi-kultury-i-sporta/1-1-3-osnovnye-poniatiia-teorii-fizicheskoi-kultury" TargetMode="External"/><Relationship Id="rId24" Type="http://schemas.openxmlformats.org/officeDocument/2006/relationships/hyperlink" Target="http://catalog.gsu.by/opac/app/webroot/index.php?url=/auteurs/view/143769/source:default" TargetMode="External"/><Relationship Id="rId32" Type="http://schemas.openxmlformats.org/officeDocument/2006/relationships/hyperlink" Target="http://catalog.gsu.by/opac/app/webroot/index.php?url=/auteurs/view/151822/source:default" TargetMode="External"/><Relationship Id="rId37" Type="http://schemas.openxmlformats.org/officeDocument/2006/relationships/hyperlink" Target="http://catalog.gsu.by/opac/app/webroot/index.php?url=/auteurs/view/143355/source:default" TargetMode="External"/><Relationship Id="rId40" Type="http://schemas.openxmlformats.org/officeDocument/2006/relationships/hyperlink" Target="http://catalog.gsu.by/opac/app/webroot/index.php?url=/auteurs/view/170161/source:default" TargetMode="External"/><Relationship Id="rId45" Type="http://schemas.openxmlformats.org/officeDocument/2006/relationships/hyperlink" Target="http://catalog.gsu.by/opac/app/webroot/index.php?url=/auteurs/view/171177/source:default" TargetMode="External"/><Relationship Id="rId53" Type="http://schemas.openxmlformats.org/officeDocument/2006/relationships/hyperlink" Target="http://catalog.gsu.by/opac/app/webroot/index.php?url=/auteurs/view/124440/source:default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http://catalog.gsu.by/opac/app/webroot/index.php?url=/auteurs/view/173244/source:defa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atalog.gsu.by/opac/app/webroot/index.php?url=/auteurs/view/183753/source:default" TargetMode="External"/><Relationship Id="rId22" Type="http://schemas.openxmlformats.org/officeDocument/2006/relationships/hyperlink" Target="http://catalog.gsu.by/opac/app/webroot/index.php?url=/auteurs/view/151822/source:default" TargetMode="External"/><Relationship Id="rId27" Type="http://schemas.openxmlformats.org/officeDocument/2006/relationships/hyperlink" Target="http://catalog.gsu.by/opac/app/webroot/index.php?url=/auteurs/view/192775/source:default" TargetMode="External"/><Relationship Id="rId30" Type="http://schemas.openxmlformats.org/officeDocument/2006/relationships/hyperlink" Target="http://catalog.gsu.by/opac/app/webroot/index.php?url=/auteurs/view/173688/source:default" TargetMode="External"/><Relationship Id="rId35" Type="http://schemas.openxmlformats.org/officeDocument/2006/relationships/hyperlink" Target="http://catalog.gsu.by/opac/app/webroot/index.php?url=/auteurs/view/170160/source:default" TargetMode="External"/><Relationship Id="rId43" Type="http://schemas.openxmlformats.org/officeDocument/2006/relationships/hyperlink" Target="http://catalog.gsu.by/opac/app/webroot/index.php?url=/auteurs/view/170197/source:default" TargetMode="External"/><Relationship Id="rId48" Type="http://schemas.openxmlformats.org/officeDocument/2006/relationships/hyperlink" Target="http://catalog.gsu.by/opac/app/webroot/index.php?url=/auteurs/view/170166/source:defaul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catalog.gsu.by/opac/app/webroot/index.php?url=/auteurs/view/120544/source:default" TargetMode="External"/><Relationship Id="rId3" Type="http://schemas.openxmlformats.org/officeDocument/2006/relationships/styles" Target="styles.xml"/><Relationship Id="rId12" Type="http://schemas.openxmlformats.org/officeDocument/2006/relationships/hyperlink" Target="http://diamart.su/index.php?option=com_content&amp;task=view&amp;id=70" TargetMode="External"/><Relationship Id="rId17" Type="http://schemas.openxmlformats.org/officeDocument/2006/relationships/hyperlink" Target="http://catalog.gsu.by/opac/app/webroot/index.php?url=/auteurs/view/151822/source:default" TargetMode="External"/><Relationship Id="rId25" Type="http://schemas.openxmlformats.org/officeDocument/2006/relationships/hyperlink" Target="http://catalog.gsu.by/opac/app/webroot/index.php?url=/auteurs/view/190260/source:default" TargetMode="External"/><Relationship Id="rId33" Type="http://schemas.openxmlformats.org/officeDocument/2006/relationships/hyperlink" Target="http://catalog.gsu.by/opac/app/webroot/index.php?url=/auteurs/view/183740/source:default" TargetMode="External"/><Relationship Id="rId38" Type="http://schemas.openxmlformats.org/officeDocument/2006/relationships/hyperlink" Target="http://catalog.gsu.by/opac/app/webroot/index.php?url=/auteurs/view/151675/source:default" TargetMode="External"/><Relationship Id="rId46" Type="http://schemas.openxmlformats.org/officeDocument/2006/relationships/hyperlink" Target="http://catalog.gsu.by/opac/app/webroot/index.php?url=/auteurs/view/151918/source:default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://catalog.gsu.by/opac/app/webroot/index.php?url=/auteurs/view/192775/source:default" TargetMode="External"/><Relationship Id="rId41" Type="http://schemas.openxmlformats.org/officeDocument/2006/relationships/hyperlink" Target="http://catalog.gsu.by/opac/app/webroot/index.php?url=/auteurs/view/170161/source:default" TargetMode="External"/><Relationship Id="rId54" Type="http://schemas.openxmlformats.org/officeDocument/2006/relationships/hyperlink" Target="http://catalog.gsu.by/opac/app/webroot/index.php?url=/auteurs/view/151675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talog.gsu.by/opac/app/webroot/index.php?url=/auteurs/view/192761/source:default" TargetMode="External"/><Relationship Id="rId23" Type="http://schemas.openxmlformats.org/officeDocument/2006/relationships/hyperlink" Target="http://catalog.gsu.by/opac/app/webroot/index.php?url=/auteurs/view/151822/source:default" TargetMode="External"/><Relationship Id="rId28" Type="http://schemas.openxmlformats.org/officeDocument/2006/relationships/hyperlink" Target="http://catalog.gsu.by/opac/app/webroot/index.php?url=/auteurs/view/192775/source:default" TargetMode="External"/><Relationship Id="rId36" Type="http://schemas.openxmlformats.org/officeDocument/2006/relationships/hyperlink" Target="http://catalog.gsu.by/opac/app/webroot/index.php?url=/auteurs/view/170160/source:default" TargetMode="External"/><Relationship Id="rId49" Type="http://schemas.openxmlformats.org/officeDocument/2006/relationships/hyperlink" Target="http://catalog.gsu.by/opac/app/webroot/index.php?url=/auteurs/view/171005/source:default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://catalog.gsu.by/opac/app/webroot/index.php?url=/auteurs/view/151822/source:default" TargetMode="External"/><Relationship Id="rId44" Type="http://schemas.openxmlformats.org/officeDocument/2006/relationships/hyperlink" Target="http://catalog.gsu.by/opac/app/webroot/index.php?url=/auteurs/view/171176/source:default" TargetMode="External"/><Relationship Id="rId52" Type="http://schemas.openxmlformats.org/officeDocument/2006/relationships/hyperlink" Target="http://catalog.gsu.by/opac/app/webroot/index.php?url=/auteurs/view/120544/source:default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5059D-4D50-4B29-8DCE-A769A55939FF}"/>
</file>

<file path=customXml/itemProps2.xml><?xml version="1.0" encoding="utf-8"?>
<ds:datastoreItem xmlns:ds="http://schemas.openxmlformats.org/officeDocument/2006/customXml" ds:itemID="{DF410444-D846-42BF-A3B9-FB5A7BF6ACC1}"/>
</file>

<file path=customXml/itemProps3.xml><?xml version="1.0" encoding="utf-8"?>
<ds:datastoreItem xmlns:ds="http://schemas.openxmlformats.org/officeDocument/2006/customXml" ds:itemID="{B0FE0878-B744-4449-90F1-AB829B3093EF}"/>
</file>

<file path=customXml/itemProps4.xml><?xml version="1.0" encoding="utf-8"?>
<ds:datastoreItem xmlns:ds="http://schemas.openxmlformats.org/officeDocument/2006/customXml" ds:itemID="{A1C42CAE-790E-4300-BE10-83576D873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10902</Words>
  <Characters>62145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72902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Lapitskaya</dc:creator>
  <cp:keywords/>
  <dc:description/>
  <cp:lastModifiedBy>Tatyana Solomennik</cp:lastModifiedBy>
  <cp:revision>47</cp:revision>
  <cp:lastPrinted>2020-09-02T08:43:00Z</cp:lastPrinted>
  <dcterms:created xsi:type="dcterms:W3CDTF">2020-04-07T10:30:00Z</dcterms:created>
  <dcterms:modified xsi:type="dcterms:W3CDTF">2021-03-31T06:55:00Z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